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81A06" w14:textId="0F69BBF0" w:rsidR="00514382" w:rsidRDefault="00514382" w:rsidP="00CC7302">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ANEXO II</w:t>
      </w:r>
    </w:p>
    <w:p w14:paraId="3FF56530" w14:textId="31F824B4" w:rsidR="00CC7302" w:rsidRPr="00470DF4" w:rsidRDefault="00514382" w:rsidP="00CC7302">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w:t>
      </w:r>
      <w:r w:rsidR="00CC7302" w:rsidRPr="0063502E">
        <w:rPr>
          <w:rFonts w:ascii="Arial" w:hAnsi="Arial" w:cs="Arial"/>
          <w:b/>
          <w:bCs/>
          <w:color w:val="000000" w:themeColor="text1"/>
          <w:sz w:val="20"/>
          <w:szCs w:val="20"/>
        </w:rPr>
        <w:t xml:space="preserve"> DE TERMO DE CONTRATO</w:t>
      </w:r>
      <w:r w:rsidR="00CC7302" w:rsidRPr="0063502E">
        <w:rPr>
          <w:rFonts w:ascii="Arial" w:hAnsi="Arial" w:cs="Arial"/>
          <w:b/>
          <w:bCs/>
          <w:color w:val="000000" w:themeColor="text1"/>
          <w:sz w:val="20"/>
          <w:szCs w:val="20"/>
        </w:rPr>
        <w:br/>
        <w:t>Lei nº 14.133, de 1º de abril de 2021</w:t>
      </w:r>
      <w:r w:rsidR="00CC7302" w:rsidRPr="0063502E">
        <w:rPr>
          <w:rFonts w:ascii="Arial" w:hAnsi="Arial" w:cs="Arial"/>
          <w:b/>
          <w:bCs/>
          <w:color w:val="000000" w:themeColor="text1"/>
          <w:sz w:val="20"/>
          <w:szCs w:val="20"/>
        </w:rPr>
        <w:b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00CC7302" w:rsidRPr="00470DF4">
        <w:rPr>
          <w:rFonts w:ascii="Arial" w:hAnsi="Arial" w:cs="Arial"/>
          <w:b/>
          <w:bCs/>
          <w:color w:val="000000" w:themeColor="text1"/>
          <w:sz w:val="20"/>
          <w:szCs w:val="20"/>
        </w:rPr>
        <w:t xml:space="preserve"> – LICITAÇÃO</w:t>
      </w:r>
    </w:p>
    <w:p w14:paraId="1A80153D" w14:textId="56135D76" w:rsidR="00BE137E" w:rsidRPr="00470DF4"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470DF4">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470DF4"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470DF4" w:rsidRDefault="003D10F7" w:rsidP="009F486D">
      <w:pPr>
        <w:spacing w:before="120" w:afterLines="120" w:after="288" w:line="276" w:lineRule="auto"/>
        <w:ind w:firstLine="709"/>
        <w:jc w:val="center"/>
        <w:rPr>
          <w:rFonts w:ascii="Arial" w:hAnsi="Arial" w:cs="Arial"/>
          <w:b/>
          <w:i/>
          <w:color w:val="FF0000"/>
          <w:sz w:val="20"/>
          <w:szCs w:val="20"/>
        </w:rPr>
      </w:pPr>
    </w:p>
    <w:p w14:paraId="5C43A4B0" w14:textId="77777777" w:rsidR="00514382" w:rsidRPr="00514382" w:rsidRDefault="00514382" w:rsidP="00514382">
      <w:pPr>
        <w:spacing w:line="312" w:lineRule="auto"/>
        <w:ind w:firstLine="709"/>
        <w:contextualSpacing/>
        <w:jc w:val="center"/>
        <w:rPr>
          <w:rFonts w:ascii="Arial" w:hAnsi="Arial" w:cs="Arial"/>
          <w:b/>
          <w:sz w:val="20"/>
          <w:szCs w:val="20"/>
        </w:rPr>
      </w:pPr>
      <w:r w:rsidRPr="00514382">
        <w:rPr>
          <w:rFonts w:ascii="Arial" w:hAnsi="Arial" w:cs="Arial"/>
          <w:b/>
          <w:sz w:val="20"/>
          <w:szCs w:val="20"/>
        </w:rPr>
        <w:t>MINIST</w:t>
      </w:r>
      <w:r w:rsidRPr="00514382">
        <w:rPr>
          <w:rFonts w:ascii="Arial" w:hAnsi="Arial" w:cs="Arial" w:hint="cs"/>
          <w:b/>
          <w:sz w:val="20"/>
          <w:szCs w:val="20"/>
        </w:rPr>
        <w:t>É</w:t>
      </w:r>
      <w:r w:rsidRPr="00514382">
        <w:rPr>
          <w:rFonts w:ascii="Arial" w:hAnsi="Arial" w:cs="Arial"/>
          <w:b/>
          <w:sz w:val="20"/>
          <w:szCs w:val="20"/>
        </w:rPr>
        <w:t>RIO DA GEST</w:t>
      </w:r>
      <w:r w:rsidRPr="00514382">
        <w:rPr>
          <w:rFonts w:ascii="Arial" w:hAnsi="Arial" w:cs="Arial" w:hint="cs"/>
          <w:b/>
          <w:sz w:val="20"/>
          <w:szCs w:val="20"/>
        </w:rPr>
        <w:t>Ã</w:t>
      </w:r>
      <w:r w:rsidRPr="00514382">
        <w:rPr>
          <w:rFonts w:ascii="Arial" w:hAnsi="Arial" w:cs="Arial"/>
          <w:b/>
          <w:sz w:val="20"/>
          <w:szCs w:val="20"/>
        </w:rPr>
        <w:t>O E DA IN</w:t>
      </w:r>
      <w:bookmarkStart w:id="0" w:name="_GoBack"/>
      <w:bookmarkEnd w:id="0"/>
      <w:r w:rsidRPr="00514382">
        <w:rPr>
          <w:rFonts w:ascii="Arial" w:hAnsi="Arial" w:cs="Arial"/>
          <w:b/>
          <w:sz w:val="20"/>
          <w:szCs w:val="20"/>
        </w:rPr>
        <w:t>OVA</w:t>
      </w:r>
      <w:r w:rsidRPr="00514382">
        <w:rPr>
          <w:rFonts w:ascii="Arial" w:hAnsi="Arial" w:cs="Arial" w:hint="cs"/>
          <w:b/>
          <w:sz w:val="20"/>
          <w:szCs w:val="20"/>
        </w:rPr>
        <w:t>ÇÃ</w:t>
      </w:r>
      <w:r w:rsidRPr="00514382">
        <w:rPr>
          <w:rFonts w:ascii="Arial" w:hAnsi="Arial" w:cs="Arial"/>
          <w:b/>
          <w:sz w:val="20"/>
          <w:szCs w:val="20"/>
        </w:rPr>
        <w:t>O EM SERVI</w:t>
      </w:r>
      <w:r w:rsidRPr="00514382">
        <w:rPr>
          <w:rFonts w:ascii="Arial" w:hAnsi="Arial" w:cs="Arial" w:hint="cs"/>
          <w:b/>
          <w:sz w:val="20"/>
          <w:szCs w:val="20"/>
        </w:rPr>
        <w:t>Ç</w:t>
      </w:r>
      <w:r w:rsidRPr="00514382">
        <w:rPr>
          <w:rFonts w:ascii="Arial" w:hAnsi="Arial" w:cs="Arial"/>
          <w:b/>
          <w:sz w:val="20"/>
          <w:szCs w:val="20"/>
        </w:rPr>
        <w:t>OS P</w:t>
      </w:r>
      <w:r w:rsidRPr="00514382">
        <w:rPr>
          <w:rFonts w:ascii="Arial" w:hAnsi="Arial" w:cs="Arial" w:hint="cs"/>
          <w:b/>
          <w:sz w:val="20"/>
          <w:szCs w:val="20"/>
        </w:rPr>
        <w:t>Ú</w:t>
      </w:r>
      <w:r w:rsidRPr="00514382">
        <w:rPr>
          <w:rFonts w:ascii="Arial" w:hAnsi="Arial" w:cs="Arial"/>
          <w:b/>
          <w:sz w:val="20"/>
          <w:szCs w:val="20"/>
        </w:rPr>
        <w:t>BLICOS</w:t>
      </w:r>
    </w:p>
    <w:p w14:paraId="0C8B095E" w14:textId="77777777" w:rsidR="00514382" w:rsidRPr="00514382" w:rsidRDefault="00514382" w:rsidP="00514382">
      <w:pPr>
        <w:spacing w:line="312" w:lineRule="auto"/>
        <w:ind w:firstLine="709"/>
        <w:contextualSpacing/>
        <w:jc w:val="center"/>
        <w:rPr>
          <w:rFonts w:ascii="Arial" w:hAnsi="Arial" w:cs="Arial"/>
          <w:b/>
          <w:sz w:val="20"/>
          <w:szCs w:val="20"/>
        </w:rPr>
      </w:pPr>
      <w:r w:rsidRPr="00514382">
        <w:rPr>
          <w:rFonts w:ascii="Arial" w:hAnsi="Arial" w:cs="Arial"/>
          <w:b/>
          <w:sz w:val="20"/>
          <w:szCs w:val="20"/>
        </w:rPr>
        <w:t>Secretaria de Servi</w:t>
      </w:r>
      <w:r w:rsidRPr="00514382">
        <w:rPr>
          <w:rFonts w:ascii="Arial" w:hAnsi="Arial" w:cs="Arial" w:hint="cs"/>
          <w:b/>
          <w:sz w:val="20"/>
          <w:szCs w:val="20"/>
        </w:rPr>
        <w:t>ç</w:t>
      </w:r>
      <w:r w:rsidRPr="00514382">
        <w:rPr>
          <w:rFonts w:ascii="Arial" w:hAnsi="Arial" w:cs="Arial"/>
          <w:b/>
          <w:sz w:val="20"/>
          <w:szCs w:val="20"/>
        </w:rPr>
        <w:t>os Compartilhados</w:t>
      </w:r>
    </w:p>
    <w:p w14:paraId="4CF3137E" w14:textId="77777777" w:rsidR="00514382" w:rsidRPr="00514382" w:rsidRDefault="00514382" w:rsidP="00514382">
      <w:pPr>
        <w:spacing w:line="312" w:lineRule="auto"/>
        <w:ind w:firstLine="709"/>
        <w:contextualSpacing/>
        <w:jc w:val="center"/>
        <w:rPr>
          <w:rFonts w:ascii="Arial" w:hAnsi="Arial" w:cs="Arial"/>
          <w:b/>
          <w:sz w:val="20"/>
          <w:szCs w:val="20"/>
        </w:rPr>
      </w:pPr>
      <w:r w:rsidRPr="00514382">
        <w:rPr>
          <w:rFonts w:ascii="Arial" w:hAnsi="Arial" w:cs="Arial"/>
          <w:b/>
          <w:sz w:val="20"/>
          <w:szCs w:val="20"/>
        </w:rPr>
        <w:t>Diretoria de Contrata</w:t>
      </w:r>
      <w:r w:rsidRPr="00514382">
        <w:rPr>
          <w:rFonts w:ascii="Arial" w:hAnsi="Arial" w:cs="Arial" w:hint="cs"/>
          <w:b/>
          <w:sz w:val="20"/>
          <w:szCs w:val="20"/>
        </w:rPr>
        <w:t>çõ</w:t>
      </w:r>
      <w:r w:rsidRPr="00514382">
        <w:rPr>
          <w:rFonts w:ascii="Arial" w:hAnsi="Arial" w:cs="Arial"/>
          <w:b/>
          <w:sz w:val="20"/>
          <w:szCs w:val="20"/>
        </w:rPr>
        <w:t>es e Unidades Descentralizadas</w:t>
      </w:r>
    </w:p>
    <w:p w14:paraId="243FB965" w14:textId="77777777" w:rsidR="00514382" w:rsidRPr="00514382" w:rsidRDefault="00514382" w:rsidP="00514382">
      <w:pPr>
        <w:spacing w:line="312" w:lineRule="auto"/>
        <w:ind w:firstLine="709"/>
        <w:contextualSpacing/>
        <w:jc w:val="center"/>
        <w:rPr>
          <w:rFonts w:ascii="Arial" w:hAnsi="Arial" w:cs="Arial"/>
          <w:b/>
          <w:sz w:val="20"/>
          <w:szCs w:val="20"/>
        </w:rPr>
      </w:pPr>
      <w:r w:rsidRPr="00514382">
        <w:rPr>
          <w:rFonts w:ascii="Arial" w:hAnsi="Arial" w:cs="Arial"/>
          <w:b/>
          <w:sz w:val="20"/>
          <w:szCs w:val="20"/>
        </w:rPr>
        <w:t>Superintend</w:t>
      </w:r>
      <w:r w:rsidRPr="00514382">
        <w:rPr>
          <w:rFonts w:ascii="Arial" w:hAnsi="Arial" w:cs="Arial" w:hint="cs"/>
          <w:b/>
          <w:sz w:val="20"/>
          <w:szCs w:val="20"/>
        </w:rPr>
        <w:t>ê</w:t>
      </w:r>
      <w:r w:rsidRPr="00514382">
        <w:rPr>
          <w:rFonts w:ascii="Arial" w:hAnsi="Arial" w:cs="Arial"/>
          <w:b/>
          <w:sz w:val="20"/>
          <w:szCs w:val="20"/>
        </w:rPr>
        <w:t>ncia Regional de Administra</w:t>
      </w:r>
      <w:r w:rsidRPr="00514382">
        <w:rPr>
          <w:rFonts w:ascii="Arial" w:hAnsi="Arial" w:cs="Arial" w:hint="cs"/>
          <w:b/>
          <w:sz w:val="20"/>
          <w:szCs w:val="20"/>
        </w:rPr>
        <w:t>çã</w:t>
      </w:r>
      <w:r w:rsidRPr="00514382">
        <w:rPr>
          <w:rFonts w:ascii="Arial" w:hAnsi="Arial" w:cs="Arial"/>
          <w:b/>
          <w:sz w:val="20"/>
          <w:szCs w:val="20"/>
        </w:rPr>
        <w:t>o no Estado do Rio de Janeiro</w:t>
      </w:r>
    </w:p>
    <w:p w14:paraId="3BB80B64" w14:textId="77777777" w:rsidR="00514382" w:rsidRPr="00514382" w:rsidRDefault="00514382" w:rsidP="00514382">
      <w:pPr>
        <w:spacing w:line="312" w:lineRule="auto"/>
        <w:ind w:firstLine="709"/>
        <w:contextualSpacing/>
        <w:jc w:val="center"/>
        <w:rPr>
          <w:rFonts w:ascii="Arial" w:hAnsi="Arial" w:cs="Arial"/>
          <w:b/>
          <w:sz w:val="20"/>
          <w:szCs w:val="20"/>
        </w:rPr>
      </w:pPr>
      <w:r w:rsidRPr="00514382">
        <w:rPr>
          <w:rFonts w:ascii="Arial" w:hAnsi="Arial" w:cs="Arial"/>
          <w:b/>
          <w:sz w:val="20"/>
          <w:szCs w:val="20"/>
        </w:rPr>
        <w:t>Coordena</w:t>
      </w:r>
      <w:r w:rsidRPr="00514382">
        <w:rPr>
          <w:rFonts w:ascii="Arial" w:hAnsi="Arial" w:cs="Arial" w:hint="cs"/>
          <w:b/>
          <w:sz w:val="20"/>
          <w:szCs w:val="20"/>
        </w:rPr>
        <w:t>çã</w:t>
      </w:r>
      <w:r w:rsidRPr="00514382">
        <w:rPr>
          <w:rFonts w:ascii="Arial" w:hAnsi="Arial" w:cs="Arial"/>
          <w:b/>
          <w:sz w:val="20"/>
          <w:szCs w:val="20"/>
        </w:rPr>
        <w:t>o de Administra</w:t>
      </w:r>
      <w:r w:rsidRPr="00514382">
        <w:rPr>
          <w:rFonts w:ascii="Arial" w:hAnsi="Arial" w:cs="Arial" w:hint="cs"/>
          <w:b/>
          <w:sz w:val="20"/>
          <w:szCs w:val="20"/>
        </w:rPr>
        <w:t>çã</w:t>
      </w:r>
      <w:r w:rsidRPr="00514382">
        <w:rPr>
          <w:rFonts w:ascii="Arial" w:hAnsi="Arial" w:cs="Arial"/>
          <w:b/>
          <w:sz w:val="20"/>
          <w:szCs w:val="20"/>
        </w:rPr>
        <w:t>o e Log</w:t>
      </w:r>
      <w:r w:rsidRPr="00514382">
        <w:rPr>
          <w:rFonts w:ascii="Arial" w:hAnsi="Arial" w:cs="Arial" w:hint="cs"/>
          <w:b/>
          <w:sz w:val="20"/>
          <w:szCs w:val="20"/>
        </w:rPr>
        <w:t>í</w:t>
      </w:r>
      <w:r w:rsidRPr="00514382">
        <w:rPr>
          <w:rFonts w:ascii="Arial" w:hAnsi="Arial" w:cs="Arial"/>
          <w:b/>
          <w:sz w:val="20"/>
          <w:szCs w:val="20"/>
        </w:rPr>
        <w:t>stica</w:t>
      </w:r>
    </w:p>
    <w:p w14:paraId="1E99E1E8" w14:textId="77777777" w:rsidR="00514382" w:rsidRPr="00514382" w:rsidRDefault="00514382" w:rsidP="00514382">
      <w:pPr>
        <w:spacing w:line="312" w:lineRule="auto"/>
        <w:ind w:firstLine="709"/>
        <w:contextualSpacing/>
        <w:jc w:val="center"/>
        <w:rPr>
          <w:rFonts w:ascii="Arial" w:hAnsi="Arial" w:cs="Arial"/>
          <w:b/>
          <w:sz w:val="20"/>
          <w:szCs w:val="20"/>
        </w:rPr>
      </w:pPr>
      <w:r w:rsidRPr="00514382">
        <w:rPr>
          <w:rFonts w:ascii="Arial" w:hAnsi="Arial" w:cs="Arial"/>
          <w:b/>
          <w:sz w:val="20"/>
          <w:szCs w:val="20"/>
        </w:rPr>
        <w:t>Servi</w:t>
      </w:r>
      <w:r w:rsidRPr="00514382">
        <w:rPr>
          <w:rFonts w:ascii="Arial" w:hAnsi="Arial" w:cs="Arial" w:hint="cs"/>
          <w:b/>
          <w:sz w:val="20"/>
          <w:szCs w:val="20"/>
        </w:rPr>
        <w:t>ç</w:t>
      </w:r>
      <w:r w:rsidRPr="00514382">
        <w:rPr>
          <w:rFonts w:ascii="Arial" w:hAnsi="Arial" w:cs="Arial"/>
          <w:b/>
          <w:sz w:val="20"/>
          <w:szCs w:val="20"/>
        </w:rPr>
        <w:t>o de Licita</w:t>
      </w:r>
      <w:r w:rsidRPr="00514382">
        <w:rPr>
          <w:rFonts w:ascii="Arial" w:hAnsi="Arial" w:cs="Arial" w:hint="cs"/>
          <w:b/>
          <w:sz w:val="20"/>
          <w:szCs w:val="20"/>
        </w:rPr>
        <w:t>çõ</w:t>
      </w:r>
      <w:r w:rsidRPr="00514382">
        <w:rPr>
          <w:rFonts w:ascii="Arial" w:hAnsi="Arial" w:cs="Arial"/>
          <w:b/>
          <w:sz w:val="20"/>
          <w:szCs w:val="20"/>
        </w:rPr>
        <w:t>es e Contratos</w:t>
      </w:r>
    </w:p>
    <w:p w14:paraId="107C4E50" w14:textId="77777777" w:rsidR="00514382" w:rsidRPr="00514382" w:rsidRDefault="00514382" w:rsidP="00514382">
      <w:pPr>
        <w:spacing w:line="312" w:lineRule="auto"/>
        <w:ind w:firstLine="709"/>
        <w:contextualSpacing/>
        <w:jc w:val="center"/>
        <w:rPr>
          <w:rFonts w:ascii="Arial" w:hAnsi="Arial" w:cs="Arial" w:hint="eastAsia"/>
          <w:b/>
          <w:i/>
          <w:color w:val="FF0000"/>
          <w:sz w:val="20"/>
          <w:szCs w:val="20"/>
        </w:rPr>
      </w:pPr>
      <w:r w:rsidRPr="00514382">
        <w:rPr>
          <w:rFonts w:ascii="Arial" w:hAnsi="Arial" w:cs="Arial" w:hint="eastAsia"/>
          <w:b/>
          <w:sz w:val="20"/>
          <w:szCs w:val="20"/>
        </w:rPr>
        <w:t>Equipe de Compras</w:t>
      </w:r>
    </w:p>
    <w:p w14:paraId="5A2ABDAA" w14:textId="04D63FEA" w:rsidR="00B96063" w:rsidRPr="00470DF4" w:rsidRDefault="00514382" w:rsidP="00514382">
      <w:pPr>
        <w:spacing w:before="120" w:afterLines="120" w:after="288" w:line="312" w:lineRule="auto"/>
        <w:ind w:firstLine="709"/>
        <w:jc w:val="center"/>
        <w:rPr>
          <w:rFonts w:ascii="Arial" w:hAnsi="Arial" w:cs="Arial"/>
          <w:bCs/>
          <w:color w:val="000000"/>
          <w:sz w:val="20"/>
          <w:szCs w:val="20"/>
        </w:rPr>
      </w:pPr>
      <w:r w:rsidRPr="00514382">
        <w:rPr>
          <w:rFonts w:ascii="Arial" w:hAnsi="Arial" w:cs="Arial" w:hint="eastAsia"/>
          <w:b/>
          <w:i/>
          <w:color w:val="FF0000"/>
          <w:sz w:val="20"/>
          <w:szCs w:val="20"/>
        </w:rPr>
        <w:t xml:space="preserve"> </w:t>
      </w:r>
      <w:r w:rsidR="00B96063" w:rsidRPr="00470DF4">
        <w:rPr>
          <w:rFonts w:ascii="Arial" w:hAnsi="Arial" w:cs="Arial"/>
          <w:color w:val="000000"/>
          <w:sz w:val="20"/>
          <w:szCs w:val="20"/>
        </w:rPr>
        <w:t>(Processo Administrativo n</w:t>
      </w:r>
      <w:r w:rsidR="00F01F03">
        <w:rPr>
          <w:rFonts w:ascii="Arial" w:hAnsi="Arial" w:cs="Arial"/>
          <w:bCs/>
          <w:color w:val="000000"/>
          <w:sz w:val="20"/>
          <w:szCs w:val="20"/>
        </w:rPr>
        <w:t xml:space="preserve">° </w:t>
      </w:r>
      <w:r w:rsidR="00F01F03" w:rsidRPr="00F01F03">
        <w:rPr>
          <w:rFonts w:ascii="Arial" w:hAnsi="Arial" w:cs="Arial"/>
          <w:bCs/>
          <w:color w:val="000000"/>
          <w:sz w:val="20"/>
          <w:szCs w:val="20"/>
        </w:rPr>
        <w:t>10768.100428/2023-38</w:t>
      </w:r>
      <w:r w:rsidR="00B96063" w:rsidRPr="00470DF4">
        <w:rPr>
          <w:rFonts w:ascii="Arial" w:hAnsi="Arial" w:cs="Arial"/>
          <w:bCs/>
          <w:color w:val="000000"/>
          <w:sz w:val="20"/>
          <w:szCs w:val="20"/>
        </w:rPr>
        <w:t>)</w:t>
      </w:r>
    </w:p>
    <w:p w14:paraId="34BB0D75" w14:textId="345AAA06" w:rsidR="00B96063" w:rsidRPr="00470DF4" w:rsidRDefault="00B96063" w:rsidP="00454F2D">
      <w:pPr>
        <w:pStyle w:val="Prembulo"/>
        <w:spacing w:afterLines="120" w:after="288" w:line="312" w:lineRule="auto"/>
        <w:ind w:right="-170"/>
        <w:rPr>
          <w:bCs w:val="0"/>
        </w:rPr>
      </w:pPr>
      <w:r w:rsidRPr="00470DF4">
        <w:rPr>
          <w:bCs w:val="0"/>
        </w:rPr>
        <w:t>CONTRATO ADMINISTRATIVO Nº ........</w:t>
      </w:r>
      <w:proofErr w:type="gramStart"/>
      <w:r w:rsidRPr="00470DF4">
        <w:rPr>
          <w:bCs w:val="0"/>
        </w:rPr>
        <w:t>/....</w:t>
      </w:r>
      <w:proofErr w:type="gramEnd"/>
      <w:r w:rsidRPr="00470DF4">
        <w:rPr>
          <w:bCs w:val="0"/>
        </w:rPr>
        <w:t xml:space="preserve">, QUE FAZEM ENTRE SI A UNIÃO, POR INTERMÉDIO DO (A) ......................................................... E ............................................................. </w:t>
      </w:r>
    </w:p>
    <w:p w14:paraId="07000E29" w14:textId="5639B6AB" w:rsidR="00B96063" w:rsidRPr="00470DF4" w:rsidRDefault="00EA6A95" w:rsidP="00E032FD">
      <w:pPr>
        <w:spacing w:before="120" w:after="120" w:line="276" w:lineRule="auto"/>
        <w:ind w:firstLine="1418"/>
        <w:jc w:val="both"/>
        <w:rPr>
          <w:rFonts w:ascii="Arial" w:eastAsia="Arial" w:hAnsi="Arial" w:cs="Arial"/>
          <w:sz w:val="20"/>
          <w:szCs w:val="20"/>
        </w:rPr>
      </w:pPr>
      <w:r w:rsidRPr="00EA6A95">
        <w:rPr>
          <w:rFonts w:ascii="Arial" w:eastAsia="Arial" w:hAnsi="Arial" w:cs="Arial"/>
          <w:iCs/>
          <w:sz w:val="20"/>
          <w:szCs w:val="20"/>
        </w:rPr>
        <w:t>A União por intermédio da </w:t>
      </w:r>
      <w:r w:rsidRPr="00EA6A95">
        <w:rPr>
          <w:rFonts w:ascii="Arial" w:eastAsia="Arial" w:hAnsi="Arial" w:cs="Arial"/>
          <w:b/>
          <w:bCs/>
          <w:iCs/>
          <w:sz w:val="20"/>
          <w:szCs w:val="20"/>
        </w:rPr>
        <w:t>Superintendência Regional de Administração do Ministério da Gestão e Inovação em Serviços Públicos no Estado do Rio de Janeiro – SRA-MGI/RJ</w:t>
      </w:r>
      <w:r w:rsidRPr="00EA6A95">
        <w:rPr>
          <w:rFonts w:ascii="Arial" w:eastAsia="Arial" w:hAnsi="Arial" w:cs="Arial"/>
          <w:iCs/>
          <w:sz w:val="20"/>
          <w:szCs w:val="20"/>
        </w:rPr>
        <w:t xml:space="preserve">, com sede na Avenida Presidente Antônio Carlos, 375 – Grupo 827 – sala 10 – Castelo, na cidade do Rio de Janeiro - RJ, </w:t>
      </w:r>
      <w:proofErr w:type="gramStart"/>
      <w:r w:rsidRPr="00EA6A95">
        <w:rPr>
          <w:rFonts w:ascii="Arial" w:eastAsia="Arial" w:hAnsi="Arial" w:cs="Arial"/>
          <w:iCs/>
          <w:sz w:val="20"/>
          <w:szCs w:val="20"/>
        </w:rPr>
        <w:t>inscrito(</w:t>
      </w:r>
      <w:proofErr w:type="gramEnd"/>
      <w:r w:rsidRPr="00EA6A95">
        <w:rPr>
          <w:rFonts w:ascii="Arial" w:eastAsia="Arial" w:hAnsi="Arial" w:cs="Arial"/>
          <w:iCs/>
          <w:sz w:val="20"/>
          <w:szCs w:val="20"/>
        </w:rPr>
        <w:t>a) no CNPJ sob o nº ................................, neste ato representado(a) pelo(a)</w:t>
      </w:r>
      <w:r w:rsidR="00B96063" w:rsidRPr="00EA6A95">
        <w:rPr>
          <w:rFonts w:ascii="Arial" w:eastAsia="Arial" w:hAnsi="Arial" w:cs="Arial"/>
          <w:sz w:val="20"/>
          <w:szCs w:val="20"/>
        </w:rPr>
        <w:t xml:space="preserve"> ......................... (</w:t>
      </w:r>
      <w:proofErr w:type="gramStart"/>
      <w:r w:rsidR="00B96063" w:rsidRPr="00EA6A95">
        <w:rPr>
          <w:rFonts w:ascii="Arial" w:eastAsia="Arial" w:hAnsi="Arial" w:cs="Arial"/>
          <w:iCs/>
          <w:sz w:val="20"/>
          <w:szCs w:val="20"/>
        </w:rPr>
        <w:t>cargo</w:t>
      </w:r>
      <w:proofErr w:type="gramEnd"/>
      <w:r w:rsidR="00B96063" w:rsidRPr="00EA6A95">
        <w:rPr>
          <w:rFonts w:ascii="Arial" w:eastAsia="Arial" w:hAnsi="Arial" w:cs="Arial"/>
          <w:iCs/>
          <w:sz w:val="20"/>
          <w:szCs w:val="20"/>
        </w:rPr>
        <w:t xml:space="preserve"> e nome</w:t>
      </w:r>
      <w:r w:rsidR="00B96063" w:rsidRPr="00EA6A95">
        <w:rPr>
          <w:rFonts w:ascii="Arial" w:eastAsia="Arial" w:hAnsi="Arial" w:cs="Arial"/>
          <w:sz w:val="20"/>
          <w:szCs w:val="20"/>
        </w:rPr>
        <w:t>)</w:t>
      </w:r>
      <w:r w:rsidR="00B96063" w:rsidRPr="00470DF4">
        <w:rPr>
          <w:rFonts w:ascii="Arial" w:eastAsia="Arial" w:hAnsi="Arial" w:cs="Arial"/>
          <w:sz w:val="20"/>
          <w:szCs w:val="20"/>
        </w:rPr>
        <w:t xml:space="preserve">, nomeado(a) pela Portaria nº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de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w:t>
      </w:r>
      <w:proofErr w:type="gramStart"/>
      <w:r w:rsidR="00B96063" w:rsidRPr="00470DF4">
        <w:rPr>
          <w:rFonts w:ascii="Arial" w:eastAsia="Arial" w:hAnsi="Arial" w:cs="Arial"/>
          <w:sz w:val="20"/>
          <w:szCs w:val="20"/>
        </w:rPr>
        <w:t>de</w:t>
      </w:r>
      <w:proofErr w:type="gramEnd"/>
      <w:r w:rsidR="00B96063" w:rsidRPr="00470DF4">
        <w:rPr>
          <w:rFonts w:ascii="Arial" w:eastAsia="Arial" w:hAnsi="Arial" w:cs="Arial"/>
          <w:sz w:val="20"/>
          <w:szCs w:val="20"/>
        </w:rPr>
        <w:t xml:space="preserv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de 20</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publicada no</w:t>
      </w:r>
      <w:r w:rsidR="00B96063" w:rsidRPr="00470DF4">
        <w:rPr>
          <w:rFonts w:ascii="Arial" w:eastAsia="Arial" w:hAnsi="Arial" w:cs="Arial"/>
          <w:i/>
          <w:iCs/>
          <w:sz w:val="20"/>
          <w:szCs w:val="20"/>
        </w:rPr>
        <w:t xml:space="preserve"> DOU </w:t>
      </w:r>
      <w:r w:rsidR="00B96063" w:rsidRPr="00470DF4">
        <w:rPr>
          <w:rFonts w:ascii="Arial" w:eastAsia="Arial" w:hAnsi="Arial" w:cs="Arial"/>
          <w:sz w:val="20"/>
          <w:szCs w:val="20"/>
        </w:rPr>
        <w:t xml:space="preserve">de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w:t>
      </w:r>
      <w:proofErr w:type="gramStart"/>
      <w:r w:rsidR="00B96063" w:rsidRPr="00470DF4">
        <w:rPr>
          <w:rFonts w:ascii="Arial" w:eastAsia="Arial" w:hAnsi="Arial" w:cs="Arial"/>
          <w:sz w:val="20"/>
          <w:szCs w:val="20"/>
        </w:rPr>
        <w:t>de</w:t>
      </w:r>
      <w:proofErr w:type="gramEnd"/>
      <w:r w:rsidR="00B96063" w:rsidRPr="00470DF4">
        <w:rPr>
          <w:rFonts w:ascii="Arial" w:eastAsia="Arial" w:hAnsi="Arial" w:cs="Arial"/>
          <w:sz w:val="20"/>
          <w:szCs w:val="20"/>
        </w:rPr>
        <w:t xml:space="preserv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de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portador da Matrícula Funcional nº .........., doravante denominado CONTRATANTE, e o(a)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w:t>
      </w:r>
      <w:r w:rsidR="00B96063" w:rsidRPr="00470DF4">
        <w:rPr>
          <w:rFonts w:ascii="Arial" w:eastAsia="Arial" w:hAnsi="Arial" w:cs="Arial"/>
          <w:i/>
          <w:iCs/>
          <w:color w:val="FF0000"/>
          <w:sz w:val="20"/>
          <w:szCs w:val="20"/>
        </w:rPr>
        <w:t>inscrito(a) no CNPJ/MF sob o nº ............................, sediado(a) na</w:t>
      </w:r>
      <w:r w:rsidR="00B96063" w:rsidRPr="00470DF4">
        <w:rPr>
          <w:rFonts w:ascii="Arial" w:eastAsia="Arial" w:hAnsi="Arial" w:cs="Arial"/>
          <w:sz w:val="20"/>
          <w:szCs w:val="20"/>
        </w:rPr>
        <w:t xml:space="preserv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w:t>
      </w:r>
      <w:proofErr w:type="spellStart"/>
      <w:r w:rsidR="00B96063" w:rsidRPr="00470DF4">
        <w:rPr>
          <w:rFonts w:ascii="Arial" w:eastAsia="Arial" w:hAnsi="Arial" w:cs="Arial"/>
          <w:i/>
          <w:iCs/>
          <w:color w:val="FF0000"/>
          <w:sz w:val="20"/>
          <w:szCs w:val="20"/>
        </w:rPr>
        <w:t>em</w:t>
      </w:r>
      <w:proofErr w:type="spellEnd"/>
      <w:r w:rsidR="00B96063" w:rsidRPr="00470DF4">
        <w:rPr>
          <w:rFonts w:ascii="Arial" w:eastAsia="Arial" w:hAnsi="Arial" w:cs="Arial"/>
          <w:sz w:val="20"/>
          <w:szCs w:val="20"/>
        </w:rPr>
        <w:t xml:space="preserv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w:t>
      </w:r>
      <w:proofErr w:type="gramStart"/>
      <w:r w:rsidR="00B96063" w:rsidRPr="00470DF4">
        <w:rPr>
          <w:rFonts w:ascii="Arial" w:eastAsia="Arial" w:hAnsi="Arial" w:cs="Arial"/>
          <w:sz w:val="20"/>
          <w:szCs w:val="20"/>
        </w:rPr>
        <w:t>doravante</w:t>
      </w:r>
      <w:proofErr w:type="gramEnd"/>
      <w:r w:rsidR="00B96063" w:rsidRPr="00470DF4">
        <w:rPr>
          <w:rFonts w:ascii="Arial" w:eastAsia="Arial" w:hAnsi="Arial" w:cs="Arial"/>
          <w:sz w:val="20"/>
          <w:szCs w:val="20"/>
        </w:rPr>
        <w:t xml:space="preserve"> designado CONTRATADO, </w:t>
      </w:r>
      <w:r w:rsidR="00B96063" w:rsidRPr="00470DF4">
        <w:rPr>
          <w:rFonts w:ascii="Arial" w:eastAsia="Arial" w:hAnsi="Arial" w:cs="Arial"/>
          <w:i/>
          <w:iCs/>
          <w:color w:val="FF0000"/>
          <w:sz w:val="20"/>
          <w:szCs w:val="20"/>
        </w:rPr>
        <w:t>neste ato representado(a) por</w:t>
      </w:r>
      <w:r w:rsidR="00B96063" w:rsidRPr="00470DF4">
        <w:rPr>
          <w:rFonts w:ascii="Arial" w:eastAsia="Arial" w:hAnsi="Arial" w:cs="Arial"/>
          <w:color w:val="FF0000"/>
          <w:sz w:val="20"/>
          <w:szCs w:val="20"/>
        </w:rPr>
        <w:t xml:space="preserve"> </w:t>
      </w:r>
      <w:r w:rsidR="00B96063" w:rsidRPr="00470DF4">
        <w:rPr>
          <w:rFonts w:ascii="Arial" w:eastAsia="Arial" w:hAnsi="Arial" w:cs="Arial"/>
          <w:sz w:val="20"/>
          <w:szCs w:val="20"/>
        </w:rPr>
        <w:t xml:space="preserve">.................................. </w:t>
      </w:r>
      <w:r w:rsidR="00B96063" w:rsidRPr="00470DF4">
        <w:rPr>
          <w:rFonts w:ascii="Arial" w:eastAsia="Arial" w:hAnsi="Arial" w:cs="Arial"/>
          <w:color w:val="FF0000"/>
          <w:sz w:val="20"/>
          <w:szCs w:val="20"/>
        </w:rPr>
        <w:t>(</w:t>
      </w:r>
      <w:proofErr w:type="gramStart"/>
      <w:r w:rsidR="00B96063" w:rsidRPr="00470DF4">
        <w:rPr>
          <w:rFonts w:ascii="Arial" w:eastAsia="Arial" w:hAnsi="Arial" w:cs="Arial"/>
          <w:color w:val="FF0000"/>
          <w:sz w:val="20"/>
          <w:szCs w:val="20"/>
        </w:rPr>
        <w:t>nome</w:t>
      </w:r>
      <w:proofErr w:type="gramEnd"/>
      <w:r w:rsidR="00B96063" w:rsidRPr="00470DF4">
        <w:rPr>
          <w:rFonts w:ascii="Arial" w:eastAsia="Arial" w:hAnsi="Arial" w:cs="Arial"/>
          <w:color w:val="FF0000"/>
          <w:sz w:val="20"/>
          <w:szCs w:val="20"/>
        </w:rPr>
        <w:t xml:space="preserve"> e função no contratado)</w:t>
      </w:r>
      <w:r w:rsidR="00B96063" w:rsidRPr="00470DF4">
        <w:rPr>
          <w:rFonts w:ascii="Arial" w:eastAsia="Arial" w:hAnsi="Arial" w:cs="Arial"/>
          <w:sz w:val="20"/>
          <w:szCs w:val="20"/>
        </w:rPr>
        <w:t xml:space="preserve">, </w:t>
      </w:r>
      <w:r w:rsidR="00B96063" w:rsidRPr="00470DF4">
        <w:rPr>
          <w:rFonts w:ascii="Arial" w:eastAsia="Arial" w:hAnsi="Arial" w:cs="Arial"/>
          <w:i/>
          <w:iCs/>
          <w:color w:val="FF0000"/>
          <w:sz w:val="20"/>
          <w:szCs w:val="20"/>
        </w:rPr>
        <w:t xml:space="preserve">conforme atos constitutivos da empresa </w:t>
      </w:r>
      <w:r w:rsidR="00B96063" w:rsidRPr="00470DF4">
        <w:rPr>
          <w:rFonts w:ascii="Arial" w:eastAsia="Arial" w:hAnsi="Arial" w:cs="Arial"/>
          <w:b/>
          <w:bCs/>
          <w:i/>
          <w:iCs/>
          <w:color w:val="FF0000"/>
          <w:sz w:val="20"/>
          <w:szCs w:val="20"/>
        </w:rPr>
        <w:t>OU</w:t>
      </w:r>
      <w:r w:rsidR="00B96063" w:rsidRPr="00470DF4">
        <w:rPr>
          <w:rFonts w:ascii="Arial" w:eastAsia="Arial" w:hAnsi="Arial" w:cs="Arial"/>
          <w:i/>
          <w:iCs/>
          <w:color w:val="FF0000"/>
          <w:sz w:val="20"/>
          <w:szCs w:val="20"/>
        </w:rPr>
        <w:t xml:space="preserve"> procuração apresentada nos autos, </w:t>
      </w:r>
      <w:r w:rsidR="00B96063" w:rsidRPr="00470DF4">
        <w:rPr>
          <w:rFonts w:ascii="Arial" w:eastAsia="Arial" w:hAnsi="Arial" w:cs="Arial"/>
          <w:sz w:val="20"/>
          <w:szCs w:val="20"/>
        </w:rPr>
        <w:t xml:space="preserve">tendo em vista o que consta no Processo nº </w:t>
      </w:r>
      <w:r w:rsidR="00B96063" w:rsidRPr="00470DF4">
        <w:rPr>
          <w:rFonts w:ascii="Arial" w:eastAsia="Arial" w:hAnsi="Arial" w:cs="Arial"/>
          <w:color w:val="FF0000"/>
          <w:sz w:val="20"/>
          <w:szCs w:val="20"/>
        </w:rPr>
        <w:t xml:space="preserve">.............................. </w:t>
      </w:r>
      <w:r w:rsidR="00B96063" w:rsidRPr="00470DF4">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470DF4">
        <w:rPr>
          <w:rFonts w:ascii="Arial" w:eastAsia="Arial" w:hAnsi="Arial" w:cs="Arial"/>
          <w:i/>
          <w:iCs/>
          <w:color w:val="FF0000"/>
          <w:sz w:val="20"/>
          <w:szCs w:val="20"/>
        </w:rPr>
        <w:t>do Pregão Eletrônico n. .../...</w:t>
      </w:r>
      <w:r w:rsidR="00B96063" w:rsidRPr="00470DF4">
        <w:rPr>
          <w:rFonts w:ascii="Arial" w:eastAsia="Arial" w:hAnsi="Arial" w:cs="Arial"/>
          <w:sz w:val="20"/>
          <w:szCs w:val="20"/>
        </w:rPr>
        <w:t>, mediante as cláusulas e condições a seguir enunciadas.</w:t>
      </w:r>
    </w:p>
    <w:p w14:paraId="37593036" w14:textId="2A81F938" w:rsidR="00B96063" w:rsidRPr="00A57CFF" w:rsidRDefault="00B96063" w:rsidP="00A57CFF">
      <w:pPr>
        <w:pStyle w:val="Nivel01"/>
        <w:numPr>
          <w:ilvl w:val="0"/>
          <w:numId w:val="15"/>
        </w:numPr>
        <w:rPr>
          <w:color w:val="FFFFFF" w:themeColor="background1"/>
        </w:rPr>
      </w:pPr>
      <w:r w:rsidRPr="00470DF4">
        <w:t>CLÁUSULA PRIMEIRA – OBJETO (</w:t>
      </w:r>
      <w:hyperlink r:id="rId12" w:anchor="art92" w:history="1">
        <w:r w:rsidRPr="00470DF4">
          <w:rPr>
            <w:rStyle w:val="Hyperlink"/>
          </w:rPr>
          <w:t>art. 92, I e II</w:t>
        </w:r>
      </w:hyperlink>
      <w:r w:rsidRPr="00470DF4">
        <w:t>)</w:t>
      </w:r>
    </w:p>
    <w:p w14:paraId="739B60A1" w14:textId="43C307CA" w:rsidR="00B96063" w:rsidRPr="00470DF4" w:rsidRDefault="00B96063" w:rsidP="00E032FD">
      <w:pPr>
        <w:pStyle w:val="Nivel2"/>
      </w:pPr>
      <w:r w:rsidRPr="00470DF4">
        <w:t>O objeto do presente instrumento é a contratação de serviços</w:t>
      </w:r>
      <w:r w:rsidR="00E26461" w:rsidRPr="00470DF4">
        <w:t xml:space="preserve"> cont</w:t>
      </w:r>
      <w:r w:rsidR="00B364FC" w:rsidRPr="00470DF4">
        <w:t>ínuos</w:t>
      </w:r>
      <w:r w:rsidRPr="00470DF4">
        <w:t xml:space="preserve"> de </w:t>
      </w:r>
      <w:r w:rsidR="00EA6A95" w:rsidRPr="00EA6A95">
        <w:rPr>
          <w:color w:val="FF0000"/>
        </w:rPr>
        <w:t>Brigada de Incêndio, formada por Bombeiros Profissionais Civis, para exercer atividades de prevenção e combate a incêndio e primeiros socorros de forma contínua, nas dependências do Edifício Sede do Ministério da Gestão e da Inovação em Serviços Públicos no Rio de Janeiro (Palácio da Fazenda)</w:t>
      </w:r>
      <w:r w:rsidRPr="00470DF4">
        <w:t xml:space="preserve">, </w:t>
      </w:r>
      <w:r w:rsidR="00C13597" w:rsidRPr="00470DF4">
        <w:t xml:space="preserve">a serem executados com regime de dedicação exclusiva de mão de obra, </w:t>
      </w:r>
      <w:r w:rsidRPr="00470DF4">
        <w:t>nas condições estabelecidas no Termo de Referência.</w:t>
      </w:r>
    </w:p>
    <w:p w14:paraId="45697882" w14:textId="37B0344F" w:rsidR="00EA6A95" w:rsidRPr="00EA6A95" w:rsidRDefault="00B96063" w:rsidP="00EA6A95">
      <w:pPr>
        <w:pStyle w:val="Nivel2"/>
        <w:rPr>
          <w:rFonts w:ascii="Calibri" w:eastAsia="Times New Roman" w:hAnsi="Calibri" w:cs="Calibri"/>
        </w:rPr>
      </w:pPr>
      <w:r w:rsidRPr="00470DF4">
        <w:lastRenderedPageBreak/>
        <w:t>Objeto da contratação:</w:t>
      </w:r>
      <w:r w:rsidR="00EA6A95" w:rsidRPr="00EA6A95">
        <w:rPr>
          <w:rFonts w:ascii="Calibri" w:eastAsia="Times New Roman" w:hAnsi="Calibri" w:cs="Calibri"/>
        </w:rPr>
        <w:t> </w:t>
      </w:r>
    </w:p>
    <w:tbl>
      <w:tblPr>
        <w:tblW w:w="9348" w:type="dxa"/>
        <w:tblCellSpacing w:w="15" w:type="dxa"/>
        <w:tblCellMar>
          <w:top w:w="60" w:type="dxa"/>
          <w:left w:w="60" w:type="dxa"/>
          <w:bottom w:w="60" w:type="dxa"/>
          <w:right w:w="60" w:type="dxa"/>
        </w:tblCellMar>
        <w:tblLook w:val="04A0" w:firstRow="1" w:lastRow="0" w:firstColumn="1" w:lastColumn="0" w:noHBand="0" w:noVBand="1"/>
      </w:tblPr>
      <w:tblGrid>
        <w:gridCol w:w="1048"/>
        <w:gridCol w:w="3097"/>
        <w:gridCol w:w="990"/>
        <w:gridCol w:w="1134"/>
        <w:gridCol w:w="840"/>
        <w:gridCol w:w="1035"/>
        <w:gridCol w:w="1204"/>
      </w:tblGrid>
      <w:tr w:rsidR="00EA6A95" w:rsidRPr="00EA6A95" w14:paraId="1B6A8229" w14:textId="77777777" w:rsidTr="00EA6A95">
        <w:trPr>
          <w:tblCellSpacing w:w="15" w:type="dxa"/>
        </w:trPr>
        <w:tc>
          <w:tcPr>
            <w:tcW w:w="1003" w:type="dxa"/>
            <w:tcBorders>
              <w:top w:val="outset" w:sz="6" w:space="0" w:color="CCCCCC"/>
              <w:left w:val="outset" w:sz="6" w:space="0" w:color="CCCCCC"/>
              <w:bottom w:val="outset" w:sz="6" w:space="0" w:color="CCCCCC"/>
              <w:right w:val="outset" w:sz="6" w:space="0" w:color="CCCCCC"/>
            </w:tcBorders>
            <w:shd w:val="clear" w:color="auto" w:fill="F0F0F0"/>
            <w:vAlign w:val="center"/>
            <w:hideMark/>
          </w:tcPr>
          <w:p w14:paraId="7A40FF0C"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b/>
                <w:bCs/>
                <w:color w:val="000000"/>
                <w:sz w:val="22"/>
                <w:szCs w:val="22"/>
              </w:rPr>
              <w:t>ITEM</w:t>
            </w:r>
          </w:p>
        </w:tc>
        <w:tc>
          <w:tcPr>
            <w:tcW w:w="3067" w:type="dxa"/>
            <w:tcBorders>
              <w:top w:val="outset" w:sz="6" w:space="0" w:color="CCCCCC"/>
              <w:left w:val="outset" w:sz="6" w:space="0" w:color="CCCCCC"/>
              <w:bottom w:val="outset" w:sz="6" w:space="0" w:color="CCCCCC"/>
              <w:right w:val="outset" w:sz="6" w:space="0" w:color="CCCCCC"/>
            </w:tcBorders>
            <w:shd w:val="clear" w:color="auto" w:fill="F0F0F0"/>
            <w:vAlign w:val="center"/>
            <w:hideMark/>
          </w:tcPr>
          <w:p w14:paraId="2A8557D0"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b/>
                <w:bCs/>
                <w:color w:val="000000"/>
                <w:sz w:val="22"/>
                <w:szCs w:val="22"/>
              </w:rPr>
              <w:t>ESPECIFICAÇÃO</w:t>
            </w:r>
          </w:p>
        </w:tc>
        <w:tc>
          <w:tcPr>
            <w:tcW w:w="960" w:type="dxa"/>
            <w:tcBorders>
              <w:top w:val="outset" w:sz="6" w:space="0" w:color="CCCCCC"/>
              <w:left w:val="outset" w:sz="6" w:space="0" w:color="CCCCCC"/>
              <w:bottom w:val="outset" w:sz="6" w:space="0" w:color="CCCCCC"/>
              <w:right w:val="outset" w:sz="6" w:space="0" w:color="CCCCCC"/>
            </w:tcBorders>
            <w:shd w:val="clear" w:color="auto" w:fill="F0F0F0"/>
            <w:vAlign w:val="center"/>
            <w:hideMark/>
          </w:tcPr>
          <w:p w14:paraId="58868221"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b/>
                <w:bCs/>
                <w:color w:val="000000"/>
                <w:sz w:val="22"/>
                <w:szCs w:val="22"/>
              </w:rPr>
              <w:t>CATSER</w:t>
            </w:r>
          </w:p>
        </w:tc>
        <w:tc>
          <w:tcPr>
            <w:tcW w:w="1104" w:type="dxa"/>
            <w:tcBorders>
              <w:top w:val="outset" w:sz="6" w:space="0" w:color="CCCCCC"/>
              <w:left w:val="outset" w:sz="6" w:space="0" w:color="CCCCCC"/>
              <w:bottom w:val="outset" w:sz="6" w:space="0" w:color="CCCCCC"/>
              <w:right w:val="outset" w:sz="6" w:space="0" w:color="CCCCCC"/>
            </w:tcBorders>
            <w:shd w:val="clear" w:color="auto" w:fill="F0F0F0"/>
            <w:vAlign w:val="center"/>
            <w:hideMark/>
          </w:tcPr>
          <w:p w14:paraId="3B3B1557"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b/>
                <w:bCs/>
                <w:color w:val="000000"/>
                <w:sz w:val="22"/>
                <w:szCs w:val="22"/>
              </w:rPr>
              <w:t>UNIDADE DE MEDIDA</w:t>
            </w:r>
          </w:p>
        </w:tc>
        <w:tc>
          <w:tcPr>
            <w:tcW w:w="810" w:type="dxa"/>
            <w:tcBorders>
              <w:top w:val="outset" w:sz="6" w:space="0" w:color="CCCCCC"/>
              <w:left w:val="outset" w:sz="6" w:space="0" w:color="CCCCCC"/>
              <w:bottom w:val="outset" w:sz="6" w:space="0" w:color="CCCCCC"/>
              <w:right w:val="outset" w:sz="6" w:space="0" w:color="CCCCCC"/>
            </w:tcBorders>
            <w:shd w:val="clear" w:color="auto" w:fill="F0F0F0"/>
            <w:vAlign w:val="center"/>
            <w:hideMark/>
          </w:tcPr>
          <w:p w14:paraId="64AE6CEA" w14:textId="34093106" w:rsidR="00EA6A95" w:rsidRPr="00EA6A95" w:rsidRDefault="00EA6A95" w:rsidP="00EA6A95">
            <w:pPr>
              <w:spacing w:before="40" w:after="80"/>
              <w:ind w:left="40" w:right="40"/>
              <w:jc w:val="center"/>
              <w:rPr>
                <w:rFonts w:ascii="Calibri" w:eastAsia="Times New Roman" w:hAnsi="Calibri" w:cs="Calibri"/>
                <w:color w:val="000000"/>
                <w:sz w:val="22"/>
                <w:szCs w:val="22"/>
              </w:rPr>
            </w:pPr>
            <w:r>
              <w:rPr>
                <w:rFonts w:ascii="Calibri" w:eastAsia="Times New Roman" w:hAnsi="Calibri" w:cs="Calibri"/>
                <w:b/>
                <w:bCs/>
                <w:color w:val="000000"/>
                <w:sz w:val="22"/>
                <w:szCs w:val="22"/>
              </w:rPr>
              <w:t>QTD</w:t>
            </w:r>
          </w:p>
        </w:tc>
        <w:tc>
          <w:tcPr>
            <w:tcW w:w="1005" w:type="dxa"/>
            <w:tcBorders>
              <w:top w:val="outset" w:sz="6" w:space="0" w:color="CCCCCC"/>
              <w:left w:val="outset" w:sz="6" w:space="0" w:color="CCCCCC"/>
              <w:bottom w:val="outset" w:sz="6" w:space="0" w:color="CCCCCC"/>
              <w:right w:val="outset" w:sz="6" w:space="0" w:color="CCCCCC"/>
            </w:tcBorders>
            <w:shd w:val="clear" w:color="auto" w:fill="F0F0F0"/>
            <w:vAlign w:val="center"/>
            <w:hideMark/>
          </w:tcPr>
          <w:p w14:paraId="129543B3" w14:textId="7054D758"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b/>
                <w:bCs/>
                <w:color w:val="000000"/>
                <w:sz w:val="22"/>
                <w:szCs w:val="22"/>
              </w:rPr>
              <w:t>VALOR MENSAL</w:t>
            </w:r>
            <w:r>
              <w:rPr>
                <w:rFonts w:ascii="Calibri" w:eastAsia="Times New Roman" w:hAnsi="Calibri" w:cs="Calibri"/>
                <w:b/>
                <w:bCs/>
                <w:color w:val="000000"/>
                <w:sz w:val="22"/>
                <w:szCs w:val="22"/>
              </w:rPr>
              <w:t xml:space="preserve"> (R$)</w:t>
            </w:r>
          </w:p>
        </w:tc>
        <w:tc>
          <w:tcPr>
            <w:tcW w:w="1159" w:type="dxa"/>
            <w:tcBorders>
              <w:top w:val="outset" w:sz="6" w:space="0" w:color="CCCCCC"/>
              <w:left w:val="outset" w:sz="6" w:space="0" w:color="CCCCCC"/>
              <w:bottom w:val="outset" w:sz="6" w:space="0" w:color="CCCCCC"/>
              <w:right w:val="outset" w:sz="6" w:space="0" w:color="CCCCCC"/>
            </w:tcBorders>
            <w:shd w:val="clear" w:color="auto" w:fill="F0F0F0"/>
            <w:vAlign w:val="center"/>
            <w:hideMark/>
          </w:tcPr>
          <w:p w14:paraId="0352D2B8" w14:textId="59AB1772"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b/>
                <w:bCs/>
                <w:color w:val="000000"/>
                <w:sz w:val="22"/>
                <w:szCs w:val="22"/>
              </w:rPr>
              <w:t>VALOR ANUAL</w:t>
            </w:r>
            <w:r>
              <w:rPr>
                <w:rFonts w:ascii="Calibri" w:eastAsia="Times New Roman" w:hAnsi="Calibri" w:cs="Calibri"/>
                <w:b/>
                <w:bCs/>
                <w:color w:val="000000"/>
                <w:sz w:val="22"/>
                <w:szCs w:val="22"/>
              </w:rPr>
              <w:t xml:space="preserve"> (R$)</w:t>
            </w:r>
          </w:p>
        </w:tc>
      </w:tr>
      <w:tr w:rsidR="00EA6A95" w:rsidRPr="00EA6A95" w14:paraId="50EFCFD3" w14:textId="77777777" w:rsidTr="00EA6A95">
        <w:trPr>
          <w:tblCellSpacing w:w="15" w:type="dxa"/>
        </w:trPr>
        <w:tc>
          <w:tcPr>
            <w:tcW w:w="1003" w:type="dxa"/>
            <w:tcBorders>
              <w:top w:val="outset" w:sz="6" w:space="0" w:color="CCCCCC"/>
              <w:left w:val="outset" w:sz="6" w:space="0" w:color="CCCCCC"/>
              <w:bottom w:val="outset" w:sz="6" w:space="0" w:color="CCCCCC"/>
              <w:right w:val="outset" w:sz="6" w:space="0" w:color="CCCCCC"/>
            </w:tcBorders>
            <w:shd w:val="clear" w:color="auto" w:fill="FFFFFF"/>
            <w:vAlign w:val="center"/>
            <w:hideMark/>
          </w:tcPr>
          <w:p w14:paraId="601023E7"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b/>
                <w:bCs/>
                <w:color w:val="000000"/>
                <w:sz w:val="22"/>
                <w:szCs w:val="22"/>
              </w:rPr>
              <w:t>1</w:t>
            </w:r>
          </w:p>
        </w:tc>
        <w:tc>
          <w:tcPr>
            <w:tcW w:w="3067" w:type="dxa"/>
            <w:tcBorders>
              <w:top w:val="outset" w:sz="6" w:space="0" w:color="CCCCCC"/>
              <w:left w:val="outset" w:sz="6" w:space="0" w:color="CCCCCC"/>
              <w:bottom w:val="outset" w:sz="6" w:space="0" w:color="CCCCCC"/>
              <w:right w:val="outset" w:sz="6" w:space="0" w:color="CCCCCC"/>
            </w:tcBorders>
            <w:shd w:val="clear" w:color="auto" w:fill="FFFFFF"/>
            <w:vAlign w:val="center"/>
            <w:hideMark/>
          </w:tcPr>
          <w:p w14:paraId="663E50EC" w14:textId="77777777" w:rsidR="00EA6A95" w:rsidRPr="00EA6A95" w:rsidRDefault="00EA6A95" w:rsidP="00EA6A95">
            <w:pPr>
              <w:spacing w:before="40" w:after="80"/>
              <w:ind w:left="40" w:right="40"/>
              <w:jc w:val="both"/>
              <w:rPr>
                <w:rFonts w:ascii="Calibri" w:eastAsia="Times New Roman" w:hAnsi="Calibri" w:cs="Calibri"/>
                <w:color w:val="000000"/>
                <w:sz w:val="22"/>
                <w:szCs w:val="22"/>
              </w:rPr>
            </w:pPr>
            <w:r w:rsidRPr="00EA6A95">
              <w:rPr>
                <w:rFonts w:ascii="Arial" w:eastAsia="Times New Roman" w:hAnsi="Arial" w:cs="Arial"/>
                <w:color w:val="000000"/>
                <w:sz w:val="20"/>
                <w:szCs w:val="20"/>
              </w:rPr>
              <w:t>Prestação de serviço de brigada de incêndio por bombeiro profissional civil (BPC) em turnos de 12 x 36 diurno e noturno (Classificação Brasileira de Ocupações 5171-10)</w:t>
            </w:r>
          </w:p>
        </w:tc>
        <w:tc>
          <w:tcPr>
            <w:tcW w:w="960" w:type="dxa"/>
            <w:tcBorders>
              <w:top w:val="outset" w:sz="6" w:space="0" w:color="CCCCCC"/>
              <w:left w:val="outset" w:sz="6" w:space="0" w:color="CCCCCC"/>
              <w:bottom w:val="outset" w:sz="6" w:space="0" w:color="CCCCCC"/>
              <w:right w:val="outset" w:sz="6" w:space="0" w:color="CCCCCC"/>
            </w:tcBorders>
            <w:shd w:val="clear" w:color="auto" w:fill="FFFFFF"/>
            <w:vAlign w:val="center"/>
            <w:hideMark/>
          </w:tcPr>
          <w:p w14:paraId="7FB35F2C"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color w:val="000000"/>
                <w:sz w:val="22"/>
                <w:szCs w:val="22"/>
              </w:rPr>
              <w:t>25550</w:t>
            </w:r>
          </w:p>
        </w:tc>
        <w:tc>
          <w:tcPr>
            <w:tcW w:w="1104" w:type="dxa"/>
            <w:tcBorders>
              <w:top w:val="outset" w:sz="6" w:space="0" w:color="CCCCCC"/>
              <w:left w:val="outset" w:sz="6" w:space="0" w:color="CCCCCC"/>
              <w:bottom w:val="outset" w:sz="6" w:space="0" w:color="CCCCCC"/>
              <w:right w:val="outset" w:sz="6" w:space="0" w:color="CCCCCC"/>
            </w:tcBorders>
            <w:shd w:val="clear" w:color="auto" w:fill="FFFFFF"/>
            <w:vAlign w:val="center"/>
            <w:hideMark/>
          </w:tcPr>
          <w:p w14:paraId="1F571B57"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color w:val="000000"/>
                <w:sz w:val="22"/>
                <w:szCs w:val="22"/>
              </w:rPr>
              <w:t>POSTO (12X36)</w:t>
            </w:r>
          </w:p>
        </w:tc>
        <w:tc>
          <w:tcPr>
            <w:tcW w:w="810" w:type="dxa"/>
            <w:tcBorders>
              <w:top w:val="outset" w:sz="6" w:space="0" w:color="CCCCCC"/>
              <w:left w:val="outset" w:sz="6" w:space="0" w:color="CCCCCC"/>
              <w:bottom w:val="outset" w:sz="6" w:space="0" w:color="CCCCCC"/>
              <w:right w:val="outset" w:sz="6" w:space="0" w:color="CCCCCC"/>
            </w:tcBorders>
            <w:shd w:val="clear" w:color="auto" w:fill="FFFFFF"/>
            <w:vAlign w:val="center"/>
            <w:hideMark/>
          </w:tcPr>
          <w:p w14:paraId="6BC091EC" w14:textId="77777777" w:rsidR="00EA6A95" w:rsidRPr="00EA6A95" w:rsidRDefault="00EA6A95" w:rsidP="00EA6A95">
            <w:pPr>
              <w:spacing w:before="40" w:after="80"/>
              <w:ind w:left="40" w:right="40"/>
              <w:jc w:val="center"/>
              <w:rPr>
                <w:rFonts w:ascii="Calibri" w:eastAsia="Times New Roman" w:hAnsi="Calibri" w:cs="Calibri"/>
                <w:color w:val="000000"/>
                <w:sz w:val="22"/>
                <w:szCs w:val="22"/>
              </w:rPr>
            </w:pPr>
            <w:r w:rsidRPr="00EA6A95">
              <w:rPr>
                <w:rFonts w:ascii="Calibri" w:eastAsia="Times New Roman" w:hAnsi="Calibri" w:cs="Calibri"/>
                <w:color w:val="000000"/>
                <w:sz w:val="22"/>
                <w:szCs w:val="22"/>
              </w:rPr>
              <w:t>6</w:t>
            </w:r>
          </w:p>
        </w:tc>
        <w:tc>
          <w:tcPr>
            <w:tcW w:w="1005" w:type="dxa"/>
            <w:tcBorders>
              <w:top w:val="outset" w:sz="6" w:space="0" w:color="CCCCCC"/>
              <w:left w:val="outset" w:sz="6" w:space="0" w:color="CCCCCC"/>
              <w:bottom w:val="outset" w:sz="6" w:space="0" w:color="CCCCCC"/>
              <w:right w:val="outset" w:sz="6" w:space="0" w:color="CCCCCC"/>
            </w:tcBorders>
            <w:shd w:val="clear" w:color="auto" w:fill="FFFFFF"/>
            <w:vAlign w:val="center"/>
          </w:tcPr>
          <w:p w14:paraId="55AB0936" w14:textId="3BFF69EE" w:rsidR="00EA6A95" w:rsidRPr="00EA6A95" w:rsidRDefault="00EA6A95" w:rsidP="00EA6A95">
            <w:pPr>
              <w:spacing w:before="40" w:after="80"/>
              <w:ind w:left="40" w:right="40"/>
              <w:jc w:val="center"/>
              <w:rPr>
                <w:rFonts w:ascii="Calibri" w:eastAsia="Times New Roman" w:hAnsi="Calibri" w:cs="Calibri"/>
                <w:color w:val="000000"/>
                <w:sz w:val="22"/>
                <w:szCs w:val="22"/>
              </w:rPr>
            </w:pPr>
          </w:p>
        </w:tc>
        <w:tc>
          <w:tcPr>
            <w:tcW w:w="1159" w:type="dxa"/>
            <w:tcBorders>
              <w:top w:val="outset" w:sz="6" w:space="0" w:color="CCCCCC"/>
              <w:left w:val="outset" w:sz="6" w:space="0" w:color="CCCCCC"/>
              <w:bottom w:val="outset" w:sz="6" w:space="0" w:color="CCCCCC"/>
              <w:right w:val="outset" w:sz="6" w:space="0" w:color="CCCCCC"/>
            </w:tcBorders>
            <w:shd w:val="clear" w:color="auto" w:fill="FFFFFF"/>
            <w:vAlign w:val="center"/>
          </w:tcPr>
          <w:p w14:paraId="1D8D4DD6" w14:textId="0BCFBFD8" w:rsidR="00EA6A95" w:rsidRPr="00EA6A95" w:rsidRDefault="00EA6A95" w:rsidP="00EA6A95">
            <w:pPr>
              <w:spacing w:before="40" w:after="80"/>
              <w:ind w:left="40" w:right="40"/>
              <w:jc w:val="center"/>
              <w:rPr>
                <w:rFonts w:ascii="Calibri" w:eastAsia="Times New Roman" w:hAnsi="Calibri" w:cs="Calibri"/>
                <w:color w:val="000000"/>
                <w:sz w:val="22"/>
                <w:szCs w:val="22"/>
              </w:rPr>
            </w:pPr>
          </w:p>
        </w:tc>
      </w:tr>
    </w:tbl>
    <w:p w14:paraId="1B04BDA0" w14:textId="77777777" w:rsidR="00EA6A95" w:rsidRPr="00EA6A95" w:rsidRDefault="00EA6A95" w:rsidP="00EA6A95">
      <w:pPr>
        <w:jc w:val="both"/>
        <w:rPr>
          <w:rFonts w:ascii="Calibri" w:eastAsia="Times New Roman" w:hAnsi="Calibri" w:cs="Calibri"/>
          <w:color w:val="000000"/>
          <w:sz w:val="20"/>
          <w:szCs w:val="20"/>
        </w:rPr>
      </w:pPr>
      <w:r w:rsidRPr="00EA6A95">
        <w:rPr>
          <w:rFonts w:ascii="Calibri" w:eastAsia="Times New Roman" w:hAnsi="Calibri" w:cs="Calibri"/>
          <w:color w:val="000000"/>
          <w:sz w:val="20"/>
          <w:szCs w:val="20"/>
        </w:rPr>
        <w:t> </w:t>
      </w:r>
    </w:p>
    <w:p w14:paraId="1FEB7327" w14:textId="77777777" w:rsidR="00EA6A95" w:rsidRPr="00EA6A95" w:rsidRDefault="00EA6A95" w:rsidP="00EA6A95">
      <w:pPr>
        <w:jc w:val="both"/>
        <w:rPr>
          <w:rFonts w:ascii="Calibri" w:eastAsia="Times New Roman" w:hAnsi="Calibri" w:cs="Calibri"/>
          <w:color w:val="000000"/>
          <w:sz w:val="20"/>
          <w:szCs w:val="20"/>
        </w:rPr>
      </w:pPr>
      <w:r w:rsidRPr="00EA6A95">
        <w:rPr>
          <w:rFonts w:ascii="Calibri" w:eastAsia="Times New Roman" w:hAnsi="Calibri" w:cs="Calibri"/>
          <w:color w:val="000000"/>
          <w:sz w:val="20"/>
          <w:szCs w:val="20"/>
        </w:rPr>
        <w:t> </w:t>
      </w:r>
    </w:p>
    <w:p w14:paraId="1E10B556" w14:textId="77777777" w:rsidR="00EA6A95" w:rsidRPr="00470DF4" w:rsidRDefault="00EA6A95" w:rsidP="00EA6A95">
      <w:pPr>
        <w:pStyle w:val="Nivel2"/>
        <w:numPr>
          <w:ilvl w:val="0"/>
          <w:numId w:val="0"/>
        </w:numPr>
      </w:pPr>
    </w:p>
    <w:p w14:paraId="2C5A0350" w14:textId="77777777" w:rsidR="00B96063" w:rsidRPr="00470DF4" w:rsidRDefault="00B96063" w:rsidP="00E032FD">
      <w:pPr>
        <w:pStyle w:val="Nivel2"/>
      </w:pPr>
      <w:r w:rsidRPr="00470DF4">
        <w:t xml:space="preserve">Vinculam esta </w:t>
      </w:r>
      <w:r w:rsidRPr="00E032FD">
        <w:t>contratação</w:t>
      </w:r>
      <w:r w:rsidRPr="00470DF4">
        <w:t>, independentemente de transcrição:</w:t>
      </w:r>
    </w:p>
    <w:p w14:paraId="143DEB0F" w14:textId="77777777" w:rsidR="00B96063" w:rsidRPr="00E032FD" w:rsidRDefault="00B96063" w:rsidP="00E032FD">
      <w:pPr>
        <w:pStyle w:val="Nivel3"/>
      </w:pPr>
      <w:r w:rsidRPr="00E032FD">
        <w:t>O Termo de Referência;</w:t>
      </w:r>
    </w:p>
    <w:p w14:paraId="266F4D82" w14:textId="77777777" w:rsidR="00B96063" w:rsidRPr="00E032FD" w:rsidRDefault="00B96063" w:rsidP="00E032FD">
      <w:pPr>
        <w:pStyle w:val="Nivel3"/>
      </w:pPr>
      <w:r w:rsidRPr="00E032FD">
        <w:t>O Edital da Licitação;</w:t>
      </w:r>
    </w:p>
    <w:p w14:paraId="16FD2A67" w14:textId="77777777" w:rsidR="00B96063" w:rsidRPr="00E032FD" w:rsidRDefault="00B96063" w:rsidP="00E032FD">
      <w:pPr>
        <w:pStyle w:val="Nivel3"/>
      </w:pPr>
      <w:r w:rsidRPr="00E032FD">
        <w:t>A Proposta do contratado;</w:t>
      </w:r>
    </w:p>
    <w:p w14:paraId="09507169" w14:textId="77777777" w:rsidR="00B96063" w:rsidRPr="00E032FD" w:rsidRDefault="00B96063" w:rsidP="00E032FD">
      <w:pPr>
        <w:pStyle w:val="Nivel3"/>
      </w:pPr>
      <w:r w:rsidRPr="00E032FD">
        <w:t>Eventuais anexos dos documentos supracitados.</w:t>
      </w:r>
    </w:p>
    <w:p w14:paraId="6E1B8143" w14:textId="20F5E26F" w:rsidR="00B96063" w:rsidRPr="00470DF4" w:rsidRDefault="00B96063" w:rsidP="00A57CFF">
      <w:pPr>
        <w:pStyle w:val="Nivel01"/>
        <w:rPr>
          <w:color w:val="FFFFFF" w:themeColor="background1"/>
        </w:rPr>
      </w:pPr>
      <w:r w:rsidRPr="00470DF4">
        <w:t>CLÁUSULA SEGUNDA – VIGÊNCIA E PRORROGAÇÃO</w:t>
      </w:r>
    </w:p>
    <w:p w14:paraId="0367CD4D" w14:textId="31A99A10" w:rsidR="00B96063" w:rsidRPr="00470DF4" w:rsidRDefault="00B96063" w:rsidP="00E032FD">
      <w:pPr>
        <w:pStyle w:val="Nivel2"/>
      </w:pPr>
      <w:r w:rsidRPr="00470DF4">
        <w:t xml:space="preserve">O prazo de vigência da contratação é de </w:t>
      </w:r>
      <w:r w:rsidR="00E66FBC" w:rsidRPr="00E66FBC">
        <w:rPr>
          <w:color w:val="FF0000"/>
        </w:rPr>
        <w:t xml:space="preserve"> 1 (um) ano contados da assinatura do contrato, </w:t>
      </w:r>
      <w:r w:rsidRPr="00470DF4">
        <w:t xml:space="preserve">prorrogável </w:t>
      </w:r>
      <w:r w:rsidR="005D4111" w:rsidRPr="00470DF4">
        <w:t xml:space="preserve">sucessivamente </w:t>
      </w:r>
      <w:r w:rsidRPr="00470DF4">
        <w:t xml:space="preserve">por até 10 anos, na forma dos </w:t>
      </w:r>
      <w:hyperlink r:id="rId13" w:anchor="art106" w:history="1">
        <w:r w:rsidRPr="00470DF4">
          <w:rPr>
            <w:rStyle w:val="Hyperlink"/>
          </w:rPr>
          <w:t>artigos 106 e 107 da Lei n° 14.133, de 2021.</w:t>
        </w:r>
      </w:hyperlink>
    </w:p>
    <w:p w14:paraId="27CBA602" w14:textId="1D677AC4" w:rsidR="00A63EAE" w:rsidRPr="00470DF4" w:rsidRDefault="00B96063" w:rsidP="00E032FD">
      <w:pPr>
        <w:pStyle w:val="Nivel2"/>
      </w:pPr>
      <w:r w:rsidRPr="00470DF4">
        <w:t xml:space="preserve">A prorrogação de que trata este item é condicionada ao ateste, pela autoridade competente, de que as condições e os preços </w:t>
      </w:r>
      <w:r w:rsidRPr="00E032FD">
        <w:t>permanecem</w:t>
      </w:r>
      <w:r w:rsidRPr="00470DF4">
        <w:t xml:space="preserve"> vantajosos para a Administração, permitida a negociação com o contratado</w:t>
      </w:r>
      <w:r w:rsidR="005D4111" w:rsidRPr="00470DF4">
        <w:t xml:space="preserve">, </w:t>
      </w:r>
      <w:r w:rsidR="00A63EAE" w:rsidRPr="00470DF4">
        <w:t xml:space="preserve">atentando, </w:t>
      </w:r>
      <w:r w:rsidR="005D4111" w:rsidRPr="00470DF4">
        <w:t>ainda</w:t>
      </w:r>
      <w:r w:rsidR="00A63EAE" w:rsidRPr="00470DF4">
        <w:t xml:space="preserve">, para o cumprimento dos seguintes requisitos: </w:t>
      </w:r>
    </w:p>
    <w:p w14:paraId="34AA0C3B" w14:textId="3CE21FC0" w:rsidR="004629E1" w:rsidRPr="00470DF4" w:rsidRDefault="004629E1" w:rsidP="00E032FD">
      <w:pPr>
        <w:pStyle w:val="Nivel2"/>
        <w:numPr>
          <w:ilvl w:val="1"/>
          <w:numId w:val="74"/>
        </w:numPr>
        <w:ind w:left="284" w:firstLine="0"/>
        <w:rPr>
          <w:color w:val="auto"/>
        </w:rPr>
      </w:pPr>
      <w:r w:rsidRPr="00470DF4">
        <w:t>E</w:t>
      </w:r>
      <w:r w:rsidRPr="00470DF4">
        <w:rPr>
          <w:color w:val="auto"/>
        </w:rPr>
        <w:t xml:space="preserve">star formalmente demonstrado </w:t>
      </w:r>
      <w:r w:rsidR="00E61A8C" w:rsidRPr="00470DF4">
        <w:rPr>
          <w:color w:val="auto"/>
        </w:rPr>
        <w:t xml:space="preserve">no processo </w:t>
      </w:r>
      <w:r w:rsidRPr="00470DF4">
        <w:rPr>
          <w:color w:val="auto"/>
        </w:rPr>
        <w:t>que a forma de prestação dos serviços tem natureza continuada;</w:t>
      </w:r>
    </w:p>
    <w:p w14:paraId="500D096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juntado relatório que discorra sobre a execução do contrato, com informações de que os serviços tenham sido prestados regularmente;  </w:t>
      </w:r>
    </w:p>
    <w:p w14:paraId="1F2DB5F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juntada justificativa e motivo, por escrito, de que a Administração mantém interesse na realização do serviço;  </w:t>
      </w:r>
    </w:p>
    <w:p w14:paraId="0192CE5B" w14:textId="2C9B79C4" w:rsidR="00A63EAE" w:rsidRPr="00470DF4" w:rsidRDefault="00A63EAE" w:rsidP="00E032FD">
      <w:pPr>
        <w:pStyle w:val="Nivel2"/>
        <w:numPr>
          <w:ilvl w:val="1"/>
          <w:numId w:val="74"/>
        </w:numPr>
        <w:ind w:left="284" w:firstLine="0"/>
        <w:rPr>
          <w:color w:val="auto"/>
        </w:rPr>
      </w:pPr>
      <w:r w:rsidRPr="00470DF4">
        <w:rPr>
          <w:color w:val="auto"/>
        </w:rPr>
        <w:t>Haja manifestação expressa d</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informando o interesse na prorrogação; </w:t>
      </w:r>
    </w:p>
    <w:p w14:paraId="78031980" w14:textId="50EF2870" w:rsidR="00A63EAE" w:rsidRPr="00470DF4" w:rsidRDefault="00A63EAE" w:rsidP="00E032FD">
      <w:pPr>
        <w:pStyle w:val="Nivel2"/>
        <w:numPr>
          <w:ilvl w:val="1"/>
          <w:numId w:val="74"/>
        </w:numPr>
        <w:ind w:left="284" w:firstLine="0"/>
        <w:rPr>
          <w:color w:val="auto"/>
        </w:rPr>
      </w:pPr>
      <w:r w:rsidRPr="00470DF4">
        <w:rPr>
          <w:color w:val="auto"/>
        </w:rPr>
        <w:t xml:space="preserve">Seja comprovado que </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mantém as condições iniciais de habilitação.</w:t>
      </w:r>
    </w:p>
    <w:p w14:paraId="29F6364B" w14:textId="01EF3326" w:rsidR="00A63EAE" w:rsidRPr="00E032FD" w:rsidRDefault="005D4111" w:rsidP="00E032FD">
      <w:pPr>
        <w:pStyle w:val="Nivel2"/>
      </w:pPr>
      <w:r w:rsidRPr="00E032FD">
        <w:t>O contratado</w:t>
      </w:r>
      <w:r w:rsidR="00A63EAE" w:rsidRPr="00E032FD">
        <w:t xml:space="preserve"> não tem direito subjetivo à prorrogação contratual.</w:t>
      </w:r>
    </w:p>
    <w:p w14:paraId="658DA4C0" w14:textId="77777777" w:rsidR="00A63EAE" w:rsidRPr="00E032FD" w:rsidRDefault="00A63EAE" w:rsidP="00E032FD">
      <w:pPr>
        <w:pStyle w:val="Nivel2"/>
      </w:pPr>
      <w:r w:rsidRPr="00E032FD">
        <w:t xml:space="preserve">A prorrogação de contrato deverá ser promovida mediante celebração de termo aditivo. </w:t>
      </w:r>
    </w:p>
    <w:p w14:paraId="05F63ADC" w14:textId="19B55F72" w:rsidR="00A63EAE" w:rsidRPr="00E032FD" w:rsidRDefault="00A63EAE" w:rsidP="00E032FD">
      <w:pPr>
        <w:pStyle w:val="Nivel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48AE5B35" w14:textId="7F3CD197" w:rsidR="00A63EAE" w:rsidRPr="00E032FD" w:rsidRDefault="001A615E" w:rsidP="00E032FD">
      <w:pPr>
        <w:pStyle w:val="Nivel2"/>
      </w:pPr>
      <w:r w:rsidRPr="00E032FD">
        <w:lastRenderedPageBreak/>
        <w:t>O contrato não poderá ser prorrogado quando o contratado tiver sido penalizado</w:t>
      </w:r>
      <w:r w:rsidR="00B15F50" w:rsidRPr="00E032FD">
        <w:t xml:space="preserve"> nas sanções</w:t>
      </w:r>
      <w:r w:rsidRPr="00E032FD">
        <w:t xml:space="preserve"> de declaração de inidoneidade </w:t>
      </w:r>
      <w:r w:rsidR="00B15F50" w:rsidRPr="00E032FD">
        <w:t>ou impedimento de licitar e contratar com poder público, observadas as abrangências de aplicação.</w:t>
      </w:r>
    </w:p>
    <w:p w14:paraId="35C6435C" w14:textId="3AE42EAC" w:rsidR="00B96063" w:rsidRPr="00470DF4" w:rsidRDefault="00B96063" w:rsidP="00A57CFF">
      <w:pPr>
        <w:pStyle w:val="Nivel01"/>
        <w:rPr>
          <w:color w:val="FFFFFF" w:themeColor="background1"/>
        </w:rPr>
      </w:pPr>
      <w:bookmarkStart w:id="1" w:name="_Hlk114497577"/>
      <w:bookmarkStart w:id="2" w:name="_Hlk114497502"/>
      <w:bookmarkEnd w:id="1"/>
      <w:bookmarkEnd w:id="2"/>
      <w:r w:rsidRPr="00470DF4">
        <w:t>CLÁUSULA TERCEIRA – MODELOS DE EXECUÇÃO E GESTÃO CONTRATUAIS (</w:t>
      </w:r>
      <w:hyperlink r:id="rId14" w:anchor="art92" w:history="1">
        <w:r w:rsidRPr="00470DF4">
          <w:rPr>
            <w:rStyle w:val="Hyperlink"/>
          </w:rPr>
          <w:t>art. 92, IV, VII e XVIII)</w:t>
        </w:r>
      </w:hyperlink>
    </w:p>
    <w:p w14:paraId="1212FDB6" w14:textId="411B17AE" w:rsidR="00B96063" w:rsidRPr="00470DF4" w:rsidRDefault="00B96063" w:rsidP="00E032FD">
      <w:pPr>
        <w:pStyle w:val="Nivel2"/>
      </w:pPr>
      <w:r w:rsidRPr="00470DF4">
        <w:t xml:space="preserve">O regime de execução contratual, os modelos de gestão e de execução, assim como os prazos e condições de conclusão, </w:t>
      </w:r>
      <w:r w:rsidRPr="00E032FD">
        <w:t>entrega</w:t>
      </w:r>
      <w:r w:rsidRPr="00470DF4">
        <w:t>, observação e recebimento do objeto constam no Termo de Referência, anexo a este Contrato.</w:t>
      </w:r>
    </w:p>
    <w:p w14:paraId="7D9BE80F" w14:textId="1804BC5B" w:rsidR="00B96063" w:rsidRPr="00470DF4" w:rsidRDefault="00B96063" w:rsidP="00A57CFF">
      <w:pPr>
        <w:pStyle w:val="Nivel01"/>
        <w:rPr>
          <w:color w:val="FFFFFF" w:themeColor="background1"/>
        </w:rPr>
      </w:pPr>
      <w:r w:rsidRPr="00470DF4">
        <w:t>CLÁUSULA QUARTA – SUBCONTRATAÇÃO</w:t>
      </w:r>
      <w:r w:rsidR="1D18659A">
        <w:t xml:space="preserve"> </w:t>
      </w:r>
    </w:p>
    <w:p w14:paraId="61228973" w14:textId="4E817B8E" w:rsidR="00B96063" w:rsidRPr="00470DF4" w:rsidRDefault="00B96063" w:rsidP="00E032FD">
      <w:pPr>
        <w:pStyle w:val="Nvel2-Red"/>
      </w:pPr>
      <w:r w:rsidRPr="00470DF4">
        <w:t>Não será admitida a subcontratação do objeto contratual.</w:t>
      </w:r>
    </w:p>
    <w:p w14:paraId="7A15D70E" w14:textId="54187892" w:rsidR="00722845" w:rsidRPr="00722845" w:rsidRDefault="00722845" w:rsidP="00E66FBC">
      <w:pPr>
        <w:pStyle w:val="Nvel3-R"/>
        <w:numPr>
          <w:ilvl w:val="0"/>
          <w:numId w:val="0"/>
        </w:numPr>
        <w:ind w:left="284"/>
        <w:rPr>
          <w:highlight w:val="yellow"/>
        </w:rPr>
      </w:pPr>
    </w:p>
    <w:p w14:paraId="6525968D" w14:textId="7987C503" w:rsidR="00B96063" w:rsidRPr="00470DF4" w:rsidRDefault="00B96063" w:rsidP="00A57CFF">
      <w:pPr>
        <w:pStyle w:val="Nivel01"/>
        <w:rPr>
          <w:color w:val="FFFFFF" w:themeColor="background1"/>
        </w:rPr>
      </w:pPr>
      <w:r w:rsidRPr="00470DF4">
        <w:t>CLÁUSULA QUINTA - PREÇO</w:t>
      </w:r>
    </w:p>
    <w:p w14:paraId="6E0D89B1" w14:textId="026A5646" w:rsidR="00B96063" w:rsidRPr="00470DF4" w:rsidRDefault="00B96063" w:rsidP="00E032FD">
      <w:pPr>
        <w:pStyle w:val="Nivel2"/>
      </w:pPr>
      <w:r w:rsidRPr="00470DF4">
        <w:rPr>
          <w:lang w:eastAsia="en-US"/>
        </w:rPr>
        <w:t xml:space="preserve">O valor mensal da </w:t>
      </w:r>
      <w:r w:rsidRPr="00470DF4">
        <w:t>contratação</w:t>
      </w:r>
      <w:r w:rsidRPr="00470DF4">
        <w:rPr>
          <w:lang w:eastAsia="en-US"/>
        </w:rPr>
        <w:t xml:space="preserve"> é de R$</w:t>
      </w:r>
      <w:r w:rsidRPr="00470DF4">
        <w:rPr>
          <w:i/>
          <w:lang w:eastAsia="en-US"/>
        </w:rPr>
        <w:t xml:space="preserve"> </w:t>
      </w:r>
      <w:r w:rsidRPr="00470DF4">
        <w:rPr>
          <w:i/>
          <w:color w:val="FF0000"/>
          <w:lang w:eastAsia="en-US"/>
        </w:rPr>
        <w:t xml:space="preserve">.......... </w:t>
      </w:r>
      <w:proofErr w:type="gramStart"/>
      <w:r w:rsidRPr="00470DF4">
        <w:rPr>
          <w:i/>
          <w:color w:val="FF0000"/>
          <w:lang w:eastAsia="en-US"/>
        </w:rPr>
        <w:t>(....</w:t>
      </w:r>
      <w:proofErr w:type="gramEnd"/>
      <w:r w:rsidRPr="00470DF4">
        <w:rPr>
          <w:i/>
          <w:color w:val="FF0000"/>
          <w:lang w:eastAsia="en-US"/>
        </w:rPr>
        <w:t xml:space="preserve">.), </w:t>
      </w:r>
      <w:r w:rsidRPr="00470DF4">
        <w:rPr>
          <w:lang w:eastAsia="en-US"/>
        </w:rPr>
        <w:t>perfazendo o valor total de R$</w:t>
      </w:r>
      <w:r w:rsidRPr="00470DF4">
        <w:rPr>
          <w:i/>
          <w:color w:val="FF0000"/>
          <w:lang w:eastAsia="en-US"/>
        </w:rPr>
        <w:t xml:space="preserve"> ....... (....).</w:t>
      </w:r>
    </w:p>
    <w:p w14:paraId="4E8458D4" w14:textId="77777777" w:rsidR="00B96063" w:rsidRPr="00470DF4" w:rsidRDefault="00B96063" w:rsidP="00E032FD">
      <w:pPr>
        <w:pStyle w:val="Nivel2"/>
      </w:pPr>
      <w:r w:rsidRPr="00470DF4">
        <w:t xml:space="preserve">No valor acima estão incluídas todas as despesas ordinárias diretas e indiretas decorrentes da execução do objeto, </w:t>
      </w:r>
      <w:r w:rsidRPr="00E032FD">
        <w:t>inclusive</w:t>
      </w:r>
      <w:r w:rsidRPr="00470DF4">
        <w:t xml:space="preser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470DF4" w:rsidRDefault="00B96063" w:rsidP="00E032FD">
      <w:pPr>
        <w:pStyle w:val="Nvel2-Red"/>
      </w:pPr>
      <w:r w:rsidRPr="00470DF4">
        <w:t>O valor acima é meramente estimativo, de forma que os pagamentos devidos ao contratado dependerão dos quantitativos efetivamente fornecidos.</w:t>
      </w:r>
    </w:p>
    <w:p w14:paraId="3F97A10E" w14:textId="5EDF61A3" w:rsidR="00B96063" w:rsidRPr="00470DF4" w:rsidRDefault="00B96063" w:rsidP="00A57CFF">
      <w:pPr>
        <w:pStyle w:val="Nivel01"/>
        <w:rPr>
          <w:color w:val="FFFFFF" w:themeColor="background1"/>
        </w:rPr>
      </w:pPr>
      <w:r w:rsidRPr="00470DF4">
        <w:t>CLÁUSULA SEXTA - PAGAMENTO (</w:t>
      </w:r>
      <w:hyperlink r:id="rId15" w:anchor="art92" w:history="1">
        <w:r w:rsidRPr="00470DF4">
          <w:rPr>
            <w:rStyle w:val="Hyperlink"/>
          </w:rPr>
          <w:t>art. 92, V e VI</w:t>
        </w:r>
      </w:hyperlink>
      <w:r w:rsidRPr="00470DF4">
        <w:t>)</w:t>
      </w:r>
    </w:p>
    <w:p w14:paraId="370A5D58" w14:textId="1B74DED0" w:rsidR="00B96063" w:rsidRPr="00470DF4" w:rsidRDefault="779B63A9" w:rsidP="00E032FD">
      <w:pPr>
        <w:pStyle w:val="Nivel2"/>
      </w:pPr>
      <w:r>
        <w:t xml:space="preserve">O prazo </w:t>
      </w:r>
      <w:r w:rsidRPr="00E032FD">
        <w:t>para</w:t>
      </w:r>
      <w:r>
        <w:t xml:space="preserve"> pagamento </w:t>
      </w:r>
      <w:r w:rsidRPr="39A8EAA4">
        <w:rPr>
          <w:color w:val="auto"/>
          <w:lang w:eastAsia="en-US"/>
        </w:rPr>
        <w:t>ao contratado</w:t>
      </w:r>
      <w:r>
        <w:t xml:space="preserve"> e demais condições a ele referentes</w:t>
      </w:r>
      <w:r w:rsidR="694543CE">
        <w:t xml:space="preserve">, inclusive quanto à utilização da Conta-Depósito Vinculada - bloqueada para movimentação ou do </w:t>
      </w:r>
      <w:r w:rsidR="6F55201F" w:rsidRPr="000D7B88">
        <w:rPr>
          <w:color w:val="auto"/>
        </w:rPr>
        <w:t xml:space="preserve">Pagamento </w:t>
      </w:r>
      <w:r w:rsidR="694543CE" w:rsidRPr="000D7B88">
        <w:rPr>
          <w:color w:val="auto"/>
        </w:rPr>
        <w:t xml:space="preserve">pelo </w:t>
      </w:r>
      <w:r w:rsidR="6F55201F" w:rsidRPr="000D7B88">
        <w:rPr>
          <w:color w:val="auto"/>
        </w:rPr>
        <w:t>Fato Gerador</w:t>
      </w:r>
      <w:r w:rsidR="694543CE">
        <w:t>, encontram</w:t>
      </w:r>
      <w:r>
        <w:t>-se definidos no Termo de Referência, anexo a este Contrato.</w:t>
      </w:r>
    </w:p>
    <w:p w14:paraId="7778583D" w14:textId="5CEF10DB" w:rsidR="0053297D" w:rsidRPr="00A57CFF" w:rsidRDefault="00B96063" w:rsidP="00A57CFF">
      <w:pPr>
        <w:pStyle w:val="Nivel01"/>
        <w:rPr>
          <w:color w:val="FFFFFF" w:themeColor="background1"/>
        </w:rPr>
      </w:pPr>
      <w:r w:rsidRPr="67B7CE92">
        <w:t xml:space="preserve">CLÁUSULA SÉTIMA - </w:t>
      </w:r>
      <w:r w:rsidR="00A94A3D" w:rsidRPr="67B7CE92">
        <w:t>REPACTUAÇÃO DOS PREÇOS CONTRATADOS (art. 92, V e X</w:t>
      </w:r>
      <w:r w:rsidR="27567F02" w:rsidRPr="67B7CE92">
        <w:t>)</w:t>
      </w:r>
    </w:p>
    <w:p w14:paraId="7141B13F" w14:textId="43197EB4" w:rsidR="00A94A3D" w:rsidRPr="00470DF4" w:rsidRDefault="00A94A3D" w:rsidP="00E032FD">
      <w:pPr>
        <w:pStyle w:val="Nivel2"/>
      </w:pPr>
      <w:r w:rsidRPr="00470DF4">
        <w:rPr>
          <w:rFonts w:hint="eastAsia"/>
        </w:rPr>
        <w:t xml:space="preserve">Os </w:t>
      </w:r>
      <w:r w:rsidRPr="00E032FD">
        <w:rPr>
          <w:rFonts w:hint="eastAsia"/>
        </w:rPr>
        <w:t>preços</w:t>
      </w:r>
      <w:r w:rsidRPr="00470DF4">
        <w:rPr>
          <w:rFonts w:hint="eastAsia"/>
        </w:rPr>
        <w:t xml:space="preserve"> contratados serão repactuados para manutenção do equilíbrio econômico-financeiro, após o interregno de um ano, mediante solicitação d</w:t>
      </w:r>
      <w:r w:rsidR="00D6209B" w:rsidRPr="00470DF4">
        <w:t>o</w:t>
      </w:r>
      <w:r w:rsidRPr="00470DF4">
        <w:rPr>
          <w:rFonts w:hint="eastAsia"/>
        </w:rPr>
        <w:t xml:space="preserve"> contratado.</w:t>
      </w:r>
    </w:p>
    <w:p w14:paraId="0039A451" w14:textId="77777777" w:rsidR="00A94A3D" w:rsidRPr="00470DF4" w:rsidRDefault="00A94A3D" w:rsidP="00E032FD">
      <w:pPr>
        <w:pStyle w:val="Nivel2"/>
      </w:pPr>
      <w:r w:rsidRPr="00470DF4">
        <w:t xml:space="preserve">O </w:t>
      </w:r>
      <w:r w:rsidRPr="00E032FD">
        <w:t>interregno</w:t>
      </w:r>
      <w:r w:rsidRPr="00470DF4">
        <w:t xml:space="preserve"> m</w:t>
      </w:r>
      <w:r w:rsidRPr="00470DF4">
        <w:rPr>
          <w:rFonts w:hint="eastAsia"/>
        </w:rPr>
        <w:t>í</w:t>
      </w:r>
      <w:r w:rsidRPr="00470DF4">
        <w:t>nimo de 1 (um) ano para a primeira repactua</w:t>
      </w:r>
      <w:r w:rsidRPr="00470DF4">
        <w:rPr>
          <w:rFonts w:hint="eastAsia"/>
        </w:rPr>
        <w:t>çã</w:t>
      </w:r>
      <w:r w:rsidRPr="00470DF4">
        <w:t>o ser</w:t>
      </w:r>
      <w:r w:rsidRPr="00470DF4">
        <w:rPr>
          <w:rFonts w:hint="eastAsia"/>
        </w:rPr>
        <w:t>á</w:t>
      </w:r>
      <w:r w:rsidRPr="00470DF4">
        <w:t xml:space="preserve"> contado:</w:t>
      </w:r>
    </w:p>
    <w:p w14:paraId="3E617697"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70DF4">
        <w:rPr>
          <w:rFonts w:ascii="Arial" w:eastAsia="Times New Roman" w:hAnsi="Arial" w:cs="Arial"/>
          <w:color w:val="000000"/>
          <w:sz w:val="20"/>
          <w:szCs w:val="20"/>
        </w:rPr>
        <w:t>ao qual a proposta estiver vinculada</w:t>
      </w:r>
      <w:r w:rsidRPr="00470DF4">
        <w:rPr>
          <w:rFonts w:ascii="Arial" w:eastAsia="Times New Roman" w:hAnsi="Arial" w:cs="Arial"/>
          <w:sz w:val="20"/>
          <w:szCs w:val="20"/>
        </w:rPr>
        <w:t xml:space="preserve">, relativo a cada categoria profissional abrangida pelo contrato; </w:t>
      </w:r>
    </w:p>
    <w:p w14:paraId="3C0F5D6B"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Para</w:t>
      </w:r>
      <w:r w:rsidRPr="00470DF4">
        <w:rPr>
          <w:rFonts w:ascii="Arial" w:eastAsia="Times New Roman" w:hAnsi="Arial" w:cs="Arial"/>
          <w:color w:val="000000"/>
          <w:sz w:val="20"/>
          <w:szCs w:val="20"/>
        </w:rPr>
        <w:t> os custos decorrentes do mercado</w:t>
      </w:r>
      <w:r w:rsidRPr="00470DF4">
        <w:rPr>
          <w:rFonts w:ascii="Arial" w:eastAsia="Times New Roman" w:hAnsi="Arial" w:cs="Arial"/>
          <w:sz w:val="20"/>
          <w:szCs w:val="20"/>
        </w:rPr>
        <w:t>: a partir da apresentação da proposta.</w:t>
      </w:r>
    </w:p>
    <w:p w14:paraId="1EA690EA" w14:textId="1FE7601C" w:rsidR="00A94A3D" w:rsidRPr="00470DF4" w:rsidRDefault="00A94A3D" w:rsidP="00E032FD">
      <w:pPr>
        <w:pStyle w:val="Nivel2"/>
      </w:pPr>
      <w:r w:rsidRPr="00470DF4">
        <w:t>Nas repactua</w:t>
      </w:r>
      <w:r w:rsidRPr="00470DF4">
        <w:rPr>
          <w:rFonts w:hint="eastAsia"/>
        </w:rPr>
        <w:t>çõ</w:t>
      </w:r>
      <w:r w:rsidRPr="00470DF4">
        <w:t xml:space="preserve">es subsequentes </w:t>
      </w:r>
      <w:r w:rsidRPr="00470DF4">
        <w:rPr>
          <w:rFonts w:hint="eastAsia"/>
        </w:rPr>
        <w:t>à</w:t>
      </w:r>
      <w:r w:rsidRPr="00470DF4">
        <w:t xml:space="preserve"> primeira, o interregno m</w:t>
      </w:r>
      <w:r w:rsidRPr="00470DF4">
        <w:rPr>
          <w:rFonts w:hint="eastAsia"/>
        </w:rPr>
        <w:t>í</w:t>
      </w:r>
      <w:r w:rsidRPr="00470DF4">
        <w:t xml:space="preserve">nimo </w:t>
      </w:r>
      <w:r w:rsidR="007140A3" w:rsidRPr="67B7CE92">
        <w:t xml:space="preserve">de </w:t>
      </w:r>
      <w:r w:rsidRPr="00470DF4">
        <w:t>1 (um) ano ser</w:t>
      </w:r>
      <w:r w:rsidRPr="00470DF4">
        <w:rPr>
          <w:rFonts w:hint="eastAsia"/>
        </w:rPr>
        <w:t>á</w:t>
      </w:r>
      <w:r w:rsidRPr="00470DF4">
        <w:t xml:space="preserve"> contado a partir da data da </w:t>
      </w:r>
      <w:r w:rsidRPr="00E032FD">
        <w:rPr>
          <w:rFonts w:hint="eastAsia"/>
        </w:rPr>
        <w:t>ú</w:t>
      </w:r>
      <w:r w:rsidRPr="00E032FD">
        <w:t>ltima</w:t>
      </w:r>
      <w:r w:rsidRPr="00470DF4">
        <w:t xml:space="preserve"> repactua</w:t>
      </w:r>
      <w:r w:rsidRPr="00470DF4">
        <w:rPr>
          <w:rFonts w:hint="eastAsia"/>
        </w:rPr>
        <w:t>çã</w:t>
      </w:r>
      <w:r w:rsidRPr="00470DF4">
        <w:t xml:space="preserve">o correspondente </w:t>
      </w:r>
      <w:r w:rsidRPr="00470DF4">
        <w:rPr>
          <w:rFonts w:hint="eastAsia"/>
        </w:rPr>
        <w:t>à</w:t>
      </w:r>
      <w:r w:rsidRPr="00470DF4">
        <w:t xml:space="preserve"> mesma parcela objeto da nova solicita</w:t>
      </w:r>
      <w:r w:rsidRPr="00470DF4">
        <w:rPr>
          <w:rFonts w:hint="eastAsia"/>
        </w:rPr>
        <w:t>çã</w:t>
      </w:r>
      <w:r w:rsidRPr="00470DF4">
        <w:t>o.</w:t>
      </w:r>
    </w:p>
    <w:p w14:paraId="77122EDB" w14:textId="6B5E4E98" w:rsidR="00A94A3D" w:rsidRPr="00470DF4" w:rsidRDefault="56EDD642" w:rsidP="00E032FD">
      <w:pPr>
        <w:pStyle w:val="Nivel3"/>
      </w:pPr>
      <w:r w:rsidRPr="39A8EAA4">
        <w:t xml:space="preserve">Entende-se como última repactuação a data em que </w:t>
      </w:r>
      <w:r w:rsidR="00A94A3D" w:rsidRPr="00E03645">
        <w:t xml:space="preserve">iniciados </w:t>
      </w:r>
      <w:r w:rsidRPr="39A8EAA4">
        <w:t>seus efeitos financeiros, independentemente daquela apostilada.</w:t>
      </w:r>
    </w:p>
    <w:p w14:paraId="0F9C7D33" w14:textId="77777777" w:rsidR="00A94A3D" w:rsidRPr="00470DF4" w:rsidRDefault="00A94A3D" w:rsidP="00E032FD">
      <w:pPr>
        <w:pStyle w:val="Nivel2"/>
        <w:rPr>
          <w:lang w:eastAsia="en-US"/>
        </w:rPr>
      </w:pPr>
      <w:r w:rsidRPr="00470DF4">
        <w:rPr>
          <w:lang w:eastAsia="en-US"/>
        </w:rPr>
        <w:t>A repactua</w:t>
      </w:r>
      <w:r w:rsidRPr="00470DF4">
        <w:rPr>
          <w:rFonts w:hint="eastAsia"/>
          <w:lang w:eastAsia="en-US"/>
        </w:rPr>
        <w:t>çã</w:t>
      </w:r>
      <w:r w:rsidRPr="00470DF4">
        <w:rPr>
          <w:lang w:eastAsia="en-US"/>
        </w:rPr>
        <w:t>o poder</w:t>
      </w:r>
      <w:r w:rsidRPr="00470DF4">
        <w:rPr>
          <w:rFonts w:hint="eastAsia"/>
          <w:lang w:eastAsia="en-US"/>
        </w:rPr>
        <w:t>á</w:t>
      </w:r>
      <w:r w:rsidRPr="00470DF4">
        <w:rPr>
          <w:lang w:eastAsia="en-US"/>
        </w:rPr>
        <w:t xml:space="preserve"> ser dividida em tantas parcelas quantas forem necess</w:t>
      </w:r>
      <w:r w:rsidRPr="00470DF4">
        <w:rPr>
          <w:rFonts w:hint="eastAsia"/>
          <w:lang w:eastAsia="en-US"/>
        </w:rPr>
        <w:t>á</w:t>
      </w:r>
      <w:r w:rsidRPr="00470DF4">
        <w:rPr>
          <w:lang w:eastAsia="en-US"/>
        </w:rPr>
        <w:t xml:space="preserve">rias, </w:t>
      </w:r>
      <w:r w:rsidRPr="00470DF4">
        <w:rPr>
          <w:rFonts w:eastAsia="Times New Roman"/>
        </w:rPr>
        <w:t>observado</w:t>
      </w:r>
      <w:r w:rsidRPr="00470DF4">
        <w:rPr>
          <w:lang w:eastAsia="en-US"/>
        </w:rPr>
        <w:t xml:space="preserve"> o princ</w:t>
      </w:r>
      <w:r w:rsidRPr="00470DF4">
        <w:rPr>
          <w:rFonts w:hint="eastAsia"/>
          <w:lang w:eastAsia="en-US"/>
        </w:rPr>
        <w:t>í</w:t>
      </w:r>
      <w:r w:rsidRPr="00470DF4">
        <w:rPr>
          <w:lang w:eastAsia="en-US"/>
        </w:rPr>
        <w:t>pio da anualidade do reajuste de pre</w:t>
      </w:r>
      <w:r w:rsidRPr="00470DF4">
        <w:rPr>
          <w:rFonts w:hint="eastAsia"/>
          <w:lang w:eastAsia="en-US"/>
        </w:rPr>
        <w:t>ç</w:t>
      </w:r>
      <w:r w:rsidRPr="00470DF4">
        <w:rPr>
          <w:lang w:eastAsia="en-US"/>
        </w:rPr>
        <w:t>os da contrata</w:t>
      </w:r>
      <w:r w:rsidRPr="00470DF4">
        <w:rPr>
          <w:rFonts w:hint="eastAsia"/>
          <w:lang w:eastAsia="en-US"/>
        </w:rPr>
        <w:t>çã</w:t>
      </w:r>
      <w:r w:rsidRPr="00470DF4">
        <w:rPr>
          <w:lang w:eastAsia="en-US"/>
        </w:rPr>
        <w:t xml:space="preserve">o, podendo ser </w:t>
      </w:r>
      <w:r w:rsidRPr="00470DF4">
        <w:rPr>
          <w:rFonts w:eastAsia="Times New Roman"/>
        </w:rPr>
        <w:t>realizada</w:t>
      </w:r>
      <w:r w:rsidRPr="00470DF4">
        <w:rPr>
          <w:lang w:eastAsia="en-US"/>
        </w:rPr>
        <w:t xml:space="preserve"> em momentos distintos para discutir a varia</w:t>
      </w:r>
      <w:r w:rsidRPr="00470DF4">
        <w:rPr>
          <w:rFonts w:hint="eastAsia"/>
          <w:lang w:eastAsia="en-US"/>
        </w:rPr>
        <w:t>çã</w:t>
      </w:r>
      <w:r w:rsidRPr="00470DF4">
        <w:rPr>
          <w:lang w:eastAsia="en-US"/>
        </w:rPr>
        <w:t xml:space="preserve">o de custos que tenham sua anualidade </w:t>
      </w:r>
      <w:r w:rsidRPr="00470DF4">
        <w:rPr>
          <w:rFonts w:eastAsia="Times New Roman"/>
        </w:rPr>
        <w:t>resultante</w:t>
      </w:r>
      <w:r w:rsidRPr="00470DF4">
        <w:rPr>
          <w:lang w:eastAsia="en-US"/>
        </w:rPr>
        <w:t xml:space="preserve"> em datas diferenciadas, como os decorrentes de m</w:t>
      </w:r>
      <w:r w:rsidRPr="00470DF4">
        <w:rPr>
          <w:rFonts w:hint="eastAsia"/>
          <w:lang w:eastAsia="en-US"/>
        </w:rPr>
        <w:t>ã</w:t>
      </w:r>
      <w:r w:rsidRPr="00470DF4">
        <w:rPr>
          <w:lang w:eastAsia="en-US"/>
        </w:rPr>
        <w:t xml:space="preserve">o de </w:t>
      </w:r>
      <w:r w:rsidRPr="00E032FD">
        <w:t>obra</w:t>
      </w:r>
      <w:r w:rsidRPr="00470DF4">
        <w:rPr>
          <w:lang w:eastAsia="en-US"/>
        </w:rPr>
        <w:t xml:space="preserve"> e os decorrentes dos insumos necess</w:t>
      </w:r>
      <w:r w:rsidRPr="00470DF4">
        <w:rPr>
          <w:rFonts w:hint="eastAsia"/>
          <w:lang w:eastAsia="en-US"/>
        </w:rPr>
        <w:t>á</w:t>
      </w:r>
      <w:r w:rsidRPr="00470DF4">
        <w:rPr>
          <w:lang w:eastAsia="en-US"/>
        </w:rPr>
        <w:t xml:space="preserve">rios </w:t>
      </w:r>
      <w:r w:rsidRPr="00470DF4">
        <w:rPr>
          <w:rFonts w:hint="eastAsia"/>
          <w:lang w:eastAsia="en-US"/>
        </w:rPr>
        <w:t>à</w:t>
      </w:r>
      <w:r w:rsidRPr="00470DF4">
        <w:rPr>
          <w:lang w:eastAsia="en-US"/>
        </w:rPr>
        <w:t xml:space="preserve"> execu</w:t>
      </w:r>
      <w:r w:rsidRPr="00470DF4">
        <w:rPr>
          <w:rFonts w:hint="eastAsia"/>
          <w:lang w:eastAsia="en-US"/>
        </w:rPr>
        <w:t>çã</w:t>
      </w:r>
      <w:r w:rsidRPr="00470DF4">
        <w:rPr>
          <w:lang w:eastAsia="en-US"/>
        </w:rPr>
        <w:t>o dos servi</w:t>
      </w:r>
      <w:r w:rsidRPr="00470DF4">
        <w:rPr>
          <w:rFonts w:hint="eastAsia"/>
          <w:lang w:eastAsia="en-US"/>
        </w:rPr>
        <w:t>ç</w:t>
      </w:r>
      <w:r w:rsidRPr="00470DF4">
        <w:rPr>
          <w:lang w:eastAsia="en-US"/>
        </w:rPr>
        <w:t>os.</w:t>
      </w:r>
      <w:r w:rsidRPr="00470DF4">
        <w:rPr>
          <w:rFonts w:eastAsia="Times New Roman"/>
        </w:rPr>
        <w:t xml:space="preserve"> (</w:t>
      </w:r>
      <w:proofErr w:type="gramStart"/>
      <w:r w:rsidRPr="00470DF4">
        <w:rPr>
          <w:rFonts w:eastAsia="Times New Roman"/>
        </w:rPr>
        <w:t>art.</w:t>
      </w:r>
      <w:proofErr w:type="gramEnd"/>
      <w:r w:rsidRPr="00470DF4">
        <w:rPr>
          <w:rFonts w:eastAsia="Times New Roman"/>
        </w:rPr>
        <w:t xml:space="preserve"> 135, </w:t>
      </w:r>
      <w:r w:rsidRPr="00470DF4">
        <w:rPr>
          <w:rFonts w:eastAsia="Times New Roman" w:hint="eastAsia"/>
        </w:rPr>
        <w:t>§</w:t>
      </w:r>
      <w:r w:rsidRPr="00470DF4">
        <w:rPr>
          <w:rFonts w:eastAsia="Times New Roman"/>
        </w:rPr>
        <w:t xml:space="preserve"> 4</w:t>
      </w:r>
      <w:r w:rsidRPr="00470DF4">
        <w:rPr>
          <w:rFonts w:eastAsia="Times New Roman" w:hint="eastAsia"/>
        </w:rPr>
        <w:t>º</w:t>
      </w:r>
      <w:r w:rsidRPr="00470DF4">
        <w:rPr>
          <w:rFonts w:eastAsia="Times New Roman"/>
        </w:rPr>
        <w:t>, da Lei n.</w:t>
      </w:r>
      <w:r w:rsidRPr="00470DF4">
        <w:rPr>
          <w:rFonts w:eastAsia="Times New Roman" w:hint="eastAsia"/>
        </w:rPr>
        <w:t>º</w:t>
      </w:r>
      <w:r w:rsidRPr="00470DF4">
        <w:rPr>
          <w:rFonts w:eastAsia="Times New Roman"/>
        </w:rPr>
        <w:t xml:space="preserve"> 14.133/2021)</w:t>
      </w:r>
      <w:r w:rsidRPr="00470DF4">
        <w:rPr>
          <w:lang w:eastAsia="en-US"/>
        </w:rPr>
        <w:t xml:space="preserve">. </w:t>
      </w:r>
    </w:p>
    <w:p w14:paraId="017BC7E7" w14:textId="77777777" w:rsidR="00A94A3D" w:rsidRPr="00470DF4" w:rsidRDefault="00A94A3D" w:rsidP="00E032FD">
      <w:pPr>
        <w:pStyle w:val="Nivel2"/>
      </w:pPr>
      <w:r w:rsidRPr="00470DF4">
        <w:lastRenderedPageBreak/>
        <w:t xml:space="preserve">Quando a </w:t>
      </w:r>
      <w:r w:rsidRPr="00E032FD">
        <w:t>contrata</w:t>
      </w:r>
      <w:r w:rsidRPr="00E032FD">
        <w:rPr>
          <w:rFonts w:hint="eastAsia"/>
        </w:rPr>
        <w:t>çã</w:t>
      </w:r>
      <w:r w:rsidRPr="00E032FD">
        <w:t>o</w:t>
      </w:r>
      <w:r w:rsidRPr="00470DF4">
        <w:t xml:space="preserve"> envolver mais de uma categoria profissional, a repactua</w:t>
      </w:r>
      <w:r w:rsidRPr="00470DF4">
        <w:rPr>
          <w:rFonts w:hint="eastAsia"/>
        </w:rPr>
        <w:t>çã</w:t>
      </w:r>
      <w:r w:rsidRPr="00470DF4">
        <w:t>o dos custos contratuais decorrentes da m</w:t>
      </w:r>
      <w:r w:rsidRPr="00470DF4">
        <w:rPr>
          <w:rFonts w:hint="eastAsia"/>
        </w:rPr>
        <w:t>ã</w:t>
      </w:r>
      <w:r w:rsidRPr="00470DF4">
        <w:t>o de obra poder</w:t>
      </w:r>
      <w:r w:rsidRPr="00470DF4">
        <w:rPr>
          <w:rFonts w:hint="eastAsia"/>
        </w:rPr>
        <w:t>á</w:t>
      </w:r>
      <w:r w:rsidRPr="00470DF4">
        <w:t xml:space="preserve"> ser dividida em tantos quantos forem os acordos, conven</w:t>
      </w:r>
      <w:r w:rsidRPr="00470DF4">
        <w:rPr>
          <w:rFonts w:hint="eastAsia"/>
        </w:rPr>
        <w:t>çõ</w:t>
      </w:r>
      <w:r w:rsidRPr="00470DF4">
        <w:t>es ou diss</w:t>
      </w:r>
      <w:r w:rsidRPr="00470DF4">
        <w:rPr>
          <w:rFonts w:hint="eastAsia"/>
        </w:rPr>
        <w:t>í</w:t>
      </w:r>
      <w:r w:rsidRPr="00470DF4">
        <w:t>dios coletivos de trabalho das respectivas categorias. (</w:t>
      </w:r>
      <w:proofErr w:type="gramStart"/>
      <w:r w:rsidRPr="00470DF4">
        <w:t>art.</w:t>
      </w:r>
      <w:proofErr w:type="gramEnd"/>
      <w:r w:rsidRPr="00470DF4">
        <w:t xml:space="preserve"> 135, </w:t>
      </w:r>
      <w:r w:rsidRPr="00470DF4">
        <w:rPr>
          <w:rFonts w:hint="eastAsia"/>
        </w:rPr>
        <w:t>§</w:t>
      </w:r>
      <w:r w:rsidRPr="00470DF4">
        <w:t xml:space="preserve"> 5</w:t>
      </w:r>
      <w:r w:rsidRPr="00470DF4">
        <w:rPr>
          <w:rFonts w:hint="eastAsia"/>
        </w:rPr>
        <w:t>º</w:t>
      </w:r>
      <w:r w:rsidRPr="00470DF4">
        <w:t>, da Lei n.</w:t>
      </w:r>
      <w:r w:rsidRPr="00470DF4">
        <w:rPr>
          <w:rFonts w:hint="eastAsia"/>
        </w:rPr>
        <w:t>º</w:t>
      </w:r>
      <w:r w:rsidRPr="00470DF4">
        <w:t xml:space="preserve"> 14.133/2021)</w:t>
      </w:r>
    </w:p>
    <w:p w14:paraId="04B08924" w14:textId="77777777" w:rsidR="00A94A3D" w:rsidRPr="00470DF4" w:rsidRDefault="00A94A3D" w:rsidP="00E032FD">
      <w:pPr>
        <w:pStyle w:val="Nivel2"/>
      </w:pPr>
      <w:r w:rsidRPr="00470DF4">
        <w:rPr>
          <w:rFonts w:hint="eastAsia"/>
        </w:rPr>
        <w:t>É</w:t>
      </w:r>
      <w:r w:rsidRPr="00470DF4">
        <w:t xml:space="preserve"> vedada a </w:t>
      </w:r>
      <w:r w:rsidRPr="00E032FD">
        <w:t>inclus</w:t>
      </w:r>
      <w:r w:rsidRPr="00E032FD">
        <w:rPr>
          <w:rFonts w:hint="eastAsia"/>
        </w:rPr>
        <w:t>ã</w:t>
      </w:r>
      <w:r w:rsidRPr="00E032FD">
        <w:t>o</w:t>
      </w:r>
      <w:r w:rsidRPr="00470DF4">
        <w:t>, por ocasi</w:t>
      </w:r>
      <w:r w:rsidRPr="00470DF4">
        <w:rPr>
          <w:rFonts w:hint="eastAsia"/>
        </w:rPr>
        <w:t>ã</w:t>
      </w:r>
      <w:r w:rsidRPr="00470DF4">
        <w:t>o da repactua</w:t>
      </w:r>
      <w:r w:rsidRPr="00470DF4">
        <w:rPr>
          <w:rFonts w:hint="eastAsia"/>
        </w:rPr>
        <w:t>çã</w:t>
      </w:r>
      <w:r w:rsidRPr="00470DF4">
        <w:t>o, de benef</w:t>
      </w:r>
      <w:r w:rsidRPr="00470DF4">
        <w:rPr>
          <w:rFonts w:hint="eastAsia"/>
        </w:rPr>
        <w:t>í</w:t>
      </w:r>
      <w:r w:rsidRPr="00470DF4">
        <w:t>cios n</w:t>
      </w:r>
      <w:r w:rsidRPr="00470DF4">
        <w:rPr>
          <w:rFonts w:hint="eastAsia"/>
        </w:rPr>
        <w:t>ã</w:t>
      </w:r>
      <w:r w:rsidRPr="00470DF4">
        <w:t>o previstos na proposta inicial, exceto quando se tornarem obrigat</w:t>
      </w:r>
      <w:r w:rsidRPr="00470DF4">
        <w:rPr>
          <w:rFonts w:hint="eastAsia"/>
        </w:rPr>
        <w:t>ó</w:t>
      </w:r>
      <w:r w:rsidRPr="00470DF4">
        <w:t>rios por for</w:t>
      </w:r>
      <w:r w:rsidRPr="00470DF4">
        <w:rPr>
          <w:rFonts w:hint="eastAsia"/>
        </w:rPr>
        <w:t>ç</w:t>
      </w:r>
      <w:r w:rsidRPr="00470DF4">
        <w:t>a de lei, acordo, conven</w:t>
      </w:r>
      <w:r w:rsidRPr="00470DF4">
        <w:rPr>
          <w:rFonts w:hint="eastAsia"/>
        </w:rPr>
        <w:t>çã</w:t>
      </w:r>
      <w:r w:rsidRPr="00470DF4">
        <w:t>o ou diss</w:t>
      </w:r>
      <w:r w:rsidRPr="00470DF4">
        <w:rPr>
          <w:rFonts w:hint="eastAsia"/>
        </w:rPr>
        <w:t>í</w:t>
      </w:r>
      <w:r w:rsidRPr="00470DF4">
        <w:t xml:space="preserve">dio coletivo de trabalho.  </w:t>
      </w:r>
    </w:p>
    <w:p w14:paraId="0389E19B" w14:textId="77777777" w:rsidR="00A94A3D" w:rsidRPr="00470DF4" w:rsidRDefault="00A94A3D" w:rsidP="00E032FD">
      <w:pPr>
        <w:pStyle w:val="Nivel2"/>
      </w:pPr>
      <w:r w:rsidRPr="00470DF4">
        <w:t>Na repactua</w:t>
      </w:r>
      <w:r w:rsidRPr="00470DF4">
        <w:rPr>
          <w:rFonts w:hint="eastAsia"/>
        </w:rPr>
        <w:t>çã</w:t>
      </w:r>
      <w:r w:rsidRPr="00470DF4">
        <w:t>o, o contratante n</w:t>
      </w:r>
      <w:r w:rsidRPr="00470DF4">
        <w:rPr>
          <w:rFonts w:hint="eastAsia"/>
        </w:rPr>
        <w:t>ã</w:t>
      </w:r>
      <w:r w:rsidRPr="00470DF4">
        <w:t>o se vincular</w:t>
      </w:r>
      <w:r w:rsidRPr="00470DF4">
        <w:rPr>
          <w:rFonts w:hint="eastAsia"/>
        </w:rPr>
        <w:t>á</w:t>
      </w:r>
      <w:r w:rsidRPr="00470DF4">
        <w:t xml:space="preserve"> </w:t>
      </w:r>
      <w:r w:rsidRPr="00470DF4">
        <w:rPr>
          <w:rFonts w:hint="eastAsia"/>
        </w:rPr>
        <w:t>à</w:t>
      </w:r>
      <w:r w:rsidRPr="00470DF4">
        <w:t>s disposi</w:t>
      </w:r>
      <w:r w:rsidRPr="00470DF4">
        <w:rPr>
          <w:rFonts w:hint="eastAsia"/>
        </w:rPr>
        <w:t>çõ</w:t>
      </w:r>
      <w:r w:rsidRPr="00470DF4">
        <w:t>es contidas em acordos, conven</w:t>
      </w:r>
      <w:r w:rsidRPr="00470DF4">
        <w:rPr>
          <w:rFonts w:hint="eastAsia"/>
        </w:rPr>
        <w:t>çõ</w:t>
      </w:r>
      <w:r w:rsidRPr="00470DF4">
        <w:t>es ou diss</w:t>
      </w:r>
      <w:r w:rsidRPr="00470DF4">
        <w:rPr>
          <w:rFonts w:hint="eastAsia"/>
        </w:rPr>
        <w:t>í</w:t>
      </w:r>
      <w:r w:rsidRPr="00470DF4">
        <w:t xml:space="preserve">dios </w:t>
      </w:r>
      <w:r w:rsidRPr="00E032FD">
        <w:t>coletivos</w:t>
      </w:r>
      <w:r w:rsidRPr="00470DF4">
        <w:t xml:space="preserve"> de trabalho que tratem de obriga</w:t>
      </w:r>
      <w:r w:rsidRPr="00470DF4">
        <w:rPr>
          <w:rFonts w:hint="eastAsia"/>
        </w:rPr>
        <w:t>çõ</w:t>
      </w:r>
      <w:r w:rsidRPr="00470DF4">
        <w:t>es e direitos que somente se aplicam aos contratos com a Administra</w:t>
      </w:r>
      <w:r w:rsidRPr="00470DF4">
        <w:rPr>
          <w:rFonts w:hint="eastAsia"/>
        </w:rPr>
        <w:t>çã</w:t>
      </w:r>
      <w:r w:rsidRPr="00470DF4">
        <w:t>o P</w:t>
      </w:r>
      <w:r w:rsidRPr="00470DF4">
        <w:rPr>
          <w:rFonts w:hint="eastAsia"/>
        </w:rPr>
        <w:t>ú</w:t>
      </w:r>
      <w:r w:rsidRPr="00470DF4">
        <w:t>blica, de mat</w:t>
      </w:r>
      <w:r w:rsidRPr="00470DF4">
        <w:rPr>
          <w:rFonts w:hint="eastAsia"/>
        </w:rPr>
        <w:t>é</w:t>
      </w:r>
      <w:r w:rsidRPr="00470DF4">
        <w:t>ria n</w:t>
      </w:r>
      <w:r w:rsidRPr="00470DF4">
        <w:rPr>
          <w:rFonts w:hint="eastAsia"/>
        </w:rPr>
        <w:t>ã</w:t>
      </w:r>
      <w:r w:rsidRPr="00470DF4">
        <w:t>o trabalhista, de pagamento de participa</w:t>
      </w:r>
      <w:r w:rsidRPr="00470DF4">
        <w:rPr>
          <w:rFonts w:hint="eastAsia"/>
        </w:rPr>
        <w:t>çã</w:t>
      </w:r>
      <w:r w:rsidRPr="00470DF4">
        <w:t>o dos trabalhadores nos lucros ou resultados do contratado, ou que estabele</w:t>
      </w:r>
      <w:r w:rsidRPr="00470DF4">
        <w:rPr>
          <w:rFonts w:hint="eastAsia"/>
        </w:rPr>
        <w:t>ç</w:t>
      </w:r>
      <w:r w:rsidRPr="00470DF4">
        <w:t>am direitos n</w:t>
      </w:r>
      <w:r w:rsidRPr="00470DF4">
        <w:rPr>
          <w:rFonts w:hint="eastAsia"/>
        </w:rPr>
        <w:t>ã</w:t>
      </w:r>
      <w:r w:rsidRPr="00470DF4">
        <w:t xml:space="preserve">o previstos em lei, como valores ou </w:t>
      </w:r>
      <w:r w:rsidRPr="00470DF4">
        <w:rPr>
          <w:rFonts w:hint="eastAsia"/>
        </w:rPr>
        <w:t>í</w:t>
      </w:r>
      <w:r w:rsidRPr="00470DF4">
        <w:t>ndices obrigat</w:t>
      </w:r>
      <w:r w:rsidRPr="00470DF4">
        <w:rPr>
          <w:rFonts w:hint="eastAsia"/>
        </w:rPr>
        <w:t>ó</w:t>
      </w:r>
      <w:r w:rsidRPr="00470DF4">
        <w:t>rios de encargos sociais ou previdenci</w:t>
      </w:r>
      <w:r w:rsidRPr="00470DF4">
        <w:rPr>
          <w:rFonts w:hint="eastAsia"/>
        </w:rPr>
        <w:t>á</w:t>
      </w:r>
      <w:r w:rsidRPr="00470DF4">
        <w:t>rios, bem como de pre</w:t>
      </w:r>
      <w:r w:rsidRPr="00470DF4">
        <w:rPr>
          <w:rFonts w:hint="eastAsia"/>
        </w:rPr>
        <w:t>ç</w:t>
      </w:r>
      <w:r w:rsidRPr="00470DF4">
        <w:t>os para os insumos relacionados ao exerc</w:t>
      </w:r>
      <w:r w:rsidRPr="00470DF4">
        <w:rPr>
          <w:rFonts w:hint="eastAsia"/>
        </w:rPr>
        <w:t>í</w:t>
      </w:r>
      <w:r w:rsidRPr="00470DF4">
        <w:t xml:space="preserve">cio da atividade.(art. 135, </w:t>
      </w:r>
      <w:r w:rsidRPr="00470DF4">
        <w:rPr>
          <w:rFonts w:hint="eastAsia"/>
        </w:rPr>
        <w:t>§§</w:t>
      </w:r>
      <w:r w:rsidRPr="00470DF4">
        <w:t xml:space="preserve"> 1</w:t>
      </w:r>
      <w:r w:rsidRPr="00470DF4">
        <w:rPr>
          <w:rFonts w:hint="eastAsia"/>
        </w:rPr>
        <w:t>º</w:t>
      </w:r>
      <w:r w:rsidRPr="00470DF4">
        <w:t xml:space="preserve"> e 2</w:t>
      </w:r>
      <w:r w:rsidRPr="00470DF4">
        <w:rPr>
          <w:rFonts w:hint="eastAsia"/>
        </w:rPr>
        <w:t>º</w:t>
      </w:r>
      <w:r w:rsidRPr="00470DF4">
        <w:t>, da Lei n.</w:t>
      </w:r>
      <w:r w:rsidRPr="00470DF4">
        <w:rPr>
          <w:rFonts w:hint="eastAsia"/>
        </w:rPr>
        <w:t>º</w:t>
      </w:r>
      <w:r w:rsidRPr="00470DF4">
        <w:t xml:space="preserve"> 14.133/2021)</w:t>
      </w:r>
    </w:p>
    <w:p w14:paraId="104365FB" w14:textId="71AB0D35" w:rsidR="00A408CF" w:rsidRPr="00842858" w:rsidRDefault="56EDD642" w:rsidP="00E032FD">
      <w:pPr>
        <w:pStyle w:val="Nivel2"/>
        <w:rPr>
          <w:rFonts w:eastAsia="MS Mincho"/>
        </w:rPr>
      </w:pPr>
      <w:r w:rsidRPr="00842858">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470DF4" w:rsidRDefault="00A408CF" w:rsidP="00E032FD">
      <w:pPr>
        <w:pStyle w:val="Nivel3"/>
      </w:pPr>
      <w:r w:rsidRPr="00470DF4">
        <w:t>A repactua</w:t>
      </w:r>
      <w:r w:rsidRPr="00470DF4">
        <w:rPr>
          <w:rFonts w:hint="eastAsia"/>
        </w:rPr>
        <w:t>çã</w:t>
      </w:r>
      <w:r w:rsidRPr="00470DF4">
        <w:t>o para reajustamento do contrato em raz</w:t>
      </w:r>
      <w:r w:rsidRPr="00470DF4">
        <w:rPr>
          <w:rFonts w:hint="eastAsia"/>
        </w:rPr>
        <w:t>ã</w:t>
      </w:r>
      <w:r w:rsidRPr="00470DF4">
        <w:t>o de novo Acordo, Conven</w:t>
      </w:r>
      <w:r w:rsidRPr="00470DF4">
        <w:rPr>
          <w:rFonts w:hint="eastAsia"/>
        </w:rPr>
        <w:t>çã</w:t>
      </w:r>
      <w:r w:rsidRPr="00470DF4">
        <w:t>o ou Diss</w:t>
      </w:r>
      <w:r w:rsidRPr="00470DF4">
        <w:rPr>
          <w:rFonts w:hint="eastAsia"/>
        </w:rPr>
        <w:t>í</w:t>
      </w:r>
      <w:r w:rsidRPr="00470DF4">
        <w:t>dio Coletivo de Trabalho deve repassar integralmente o aumento de custos da m</w:t>
      </w:r>
      <w:r w:rsidRPr="00470DF4">
        <w:rPr>
          <w:rFonts w:hint="eastAsia"/>
        </w:rPr>
        <w:t>ã</w:t>
      </w:r>
      <w:r w:rsidRPr="00470DF4">
        <w:t>o de obra decorrente desses instrumentos.</w:t>
      </w:r>
    </w:p>
    <w:p w14:paraId="3D2ABB9E" w14:textId="7BFAC8ED" w:rsidR="00A94A3D" w:rsidRPr="00470DF4" w:rsidRDefault="00A94A3D" w:rsidP="00E032FD">
      <w:pPr>
        <w:pStyle w:val="Nivel2"/>
      </w:pPr>
      <w:r w:rsidRPr="00470DF4">
        <w:t>Quando a repactua</w:t>
      </w:r>
      <w:r w:rsidRPr="00470DF4">
        <w:rPr>
          <w:rFonts w:hint="eastAsia"/>
        </w:rPr>
        <w:t>çã</w:t>
      </w:r>
      <w:r w:rsidRPr="00470DF4">
        <w:t xml:space="preserve">o solicitada pelo contratado se referir aos custos decorrentes do mercado, o respectivo </w:t>
      </w:r>
      <w:r w:rsidRPr="00E032FD">
        <w:t>aumento</w:t>
      </w:r>
      <w:r w:rsidRPr="00470DF4">
        <w:t xml:space="preserve"> ser</w:t>
      </w:r>
      <w:r w:rsidRPr="00470DF4">
        <w:rPr>
          <w:rFonts w:hint="eastAsia"/>
        </w:rPr>
        <w:t>á</w:t>
      </w:r>
      <w:r w:rsidRPr="00470DF4">
        <w:t xml:space="preserve"> apurado mediante a aplica</w:t>
      </w:r>
      <w:r w:rsidRPr="00470DF4">
        <w:rPr>
          <w:rFonts w:hint="eastAsia"/>
        </w:rPr>
        <w:t>çã</w:t>
      </w:r>
      <w:r w:rsidRPr="00470DF4">
        <w:t xml:space="preserve">o do </w:t>
      </w:r>
      <w:proofErr w:type="spellStart"/>
      <w:r w:rsidR="00725BF9">
        <w:rPr>
          <w:shd w:val="clear" w:color="auto" w:fill="FFFFFF"/>
        </w:rPr>
        <w:t>indice</w:t>
      </w:r>
      <w:proofErr w:type="spellEnd"/>
      <w:r w:rsidR="00725BF9">
        <w:rPr>
          <w:shd w:val="clear" w:color="auto" w:fill="FFFFFF"/>
        </w:rPr>
        <w:t xml:space="preserve"> de Nacional de Preços ao Consumidor – INPC</w:t>
      </w:r>
      <w:r w:rsidRPr="00470DF4">
        <w:rPr>
          <w:i/>
          <w:iCs/>
          <w:color w:val="FF0000"/>
        </w:rPr>
        <w:t>,</w:t>
      </w:r>
      <w:r w:rsidRPr="00470DF4">
        <w:rPr>
          <w:color w:val="FF0000"/>
        </w:rPr>
        <w:t xml:space="preserve"> </w:t>
      </w:r>
      <w:r w:rsidRPr="00470DF4">
        <w:t>com base na seguinte f</w:t>
      </w:r>
      <w:r w:rsidRPr="00470DF4">
        <w:rPr>
          <w:rFonts w:hint="eastAsia"/>
        </w:rPr>
        <w:t>ó</w:t>
      </w:r>
      <w:r w:rsidRPr="00470DF4">
        <w:t xml:space="preserve">rmula: </w:t>
      </w:r>
    </w:p>
    <w:p w14:paraId="2B6C81EE"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R = V (I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xml:space="preserve">)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onde:</w:t>
      </w:r>
    </w:p>
    <w:p w14:paraId="7CC13FA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Valor do reajustamento procurado;</w:t>
      </w:r>
    </w:p>
    <w:p w14:paraId="1CB3F2B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V = Valor contratual correspondente à parcela dos </w:t>
      </w:r>
      <w:r w:rsidRPr="00470DF4">
        <w:rPr>
          <w:rFonts w:ascii="Arial" w:eastAsia="Times New Roman" w:hAnsi="Arial" w:cs="Arial"/>
          <w:sz w:val="20"/>
          <w:szCs w:val="20"/>
        </w:rPr>
        <w:t>custos decorrentes do mercado</w:t>
      </w:r>
      <w:r w:rsidRPr="00470DF4">
        <w:rPr>
          <w:rFonts w:ascii="Arial" w:eastAsia="Calibri" w:hAnsi="Arial" w:cs="Arial"/>
          <w:sz w:val="20"/>
          <w:szCs w:val="20"/>
          <w:lang w:eastAsia="en-US"/>
        </w:rPr>
        <w:t xml:space="preserve"> a ser reajustada;</w:t>
      </w:r>
    </w:p>
    <w:p w14:paraId="3E731280"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proofErr w:type="spellStart"/>
      <w:r w:rsidRPr="00470DF4">
        <w:rPr>
          <w:rFonts w:ascii="Arial" w:eastAsia="Calibri" w:hAnsi="Arial" w:cs="Arial"/>
          <w:sz w:val="20"/>
          <w:szCs w:val="20"/>
          <w:shd w:val="clear" w:color="auto" w:fill="FFFFFF"/>
          <w:lang w:eastAsia="en-US"/>
        </w:rPr>
        <w:t>Iº</w:t>
      </w:r>
      <w:proofErr w:type="spellEnd"/>
      <w:r w:rsidRPr="00470DF4">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5F997EEE" w14:textId="77777777" w:rsidR="00A94A3D" w:rsidRPr="00470DF4"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470DF4">
        <w:rPr>
          <w:rFonts w:ascii="Arial" w:eastAsia="Calibri" w:hAnsi="Arial" w:cs="Arial"/>
          <w:sz w:val="20"/>
          <w:szCs w:val="20"/>
          <w:shd w:val="clear" w:color="auto" w:fill="FFFFFF"/>
          <w:lang w:eastAsia="en-US"/>
        </w:rPr>
        <w:t>I = Índice relativo ao mês do reajustamento</w:t>
      </w:r>
    </w:p>
    <w:p w14:paraId="74696E51" w14:textId="77777777" w:rsidR="00A94A3D" w:rsidRPr="00E032FD" w:rsidRDefault="00A94A3D" w:rsidP="00E032FD">
      <w:pPr>
        <w:pStyle w:val="Nivel2"/>
      </w:pPr>
      <w:r w:rsidRPr="00E032FD">
        <w:t>No caso de atraso ou n</w:t>
      </w:r>
      <w:r w:rsidRPr="00E032FD">
        <w:rPr>
          <w:rFonts w:hint="eastAsia"/>
        </w:rPr>
        <w:t>ã</w:t>
      </w:r>
      <w:r w:rsidRPr="00E032FD">
        <w:t>o divulga</w:t>
      </w:r>
      <w:r w:rsidRPr="00E032FD">
        <w:rPr>
          <w:rFonts w:hint="eastAsia"/>
        </w:rPr>
        <w:t>çã</w:t>
      </w:r>
      <w:r w:rsidRPr="00E032FD">
        <w:t xml:space="preserve">o do </w:t>
      </w:r>
      <w:r w:rsidRPr="00E032FD">
        <w:rPr>
          <w:rFonts w:hint="eastAsia"/>
        </w:rPr>
        <w:t>í</w:t>
      </w:r>
      <w:r w:rsidRPr="00E032FD">
        <w:t>ndice de reajustamento, o contratante pagar</w:t>
      </w:r>
      <w:r w:rsidRPr="00E032FD">
        <w:rPr>
          <w:rFonts w:hint="eastAsia"/>
        </w:rPr>
        <w:t>á</w:t>
      </w:r>
      <w:r w:rsidRPr="00E032FD">
        <w:t xml:space="preserve"> ao contratado a import</w:t>
      </w:r>
      <w:r w:rsidRPr="00E032FD">
        <w:rPr>
          <w:rFonts w:hint="eastAsia"/>
        </w:rPr>
        <w:t>â</w:t>
      </w:r>
      <w:r w:rsidRPr="00E032FD">
        <w:t xml:space="preserve">ncia calculada pela </w:t>
      </w:r>
      <w:r w:rsidRPr="00E032FD">
        <w:rPr>
          <w:rFonts w:hint="eastAsia"/>
        </w:rPr>
        <w:t>ú</w:t>
      </w:r>
      <w:r w:rsidRPr="00E032FD">
        <w:t>ltima varia</w:t>
      </w:r>
      <w:r w:rsidRPr="00E032FD">
        <w:rPr>
          <w:rFonts w:hint="eastAsia"/>
        </w:rPr>
        <w:t>çã</w:t>
      </w:r>
      <w:r w:rsidRPr="00E032FD">
        <w:t>o conhecida, liquidando a diferen</w:t>
      </w:r>
      <w:r w:rsidRPr="00E032FD">
        <w:rPr>
          <w:rFonts w:hint="eastAsia"/>
        </w:rPr>
        <w:t>ç</w:t>
      </w:r>
      <w:r w:rsidRPr="00E032FD">
        <w:t>a correspondente t</w:t>
      </w:r>
      <w:r w:rsidRPr="00E032FD">
        <w:rPr>
          <w:rFonts w:hint="eastAsia"/>
        </w:rPr>
        <w:t>ã</w:t>
      </w:r>
      <w:r w:rsidRPr="00E032FD">
        <w:t xml:space="preserve">o logo seja divulgado o </w:t>
      </w:r>
      <w:r w:rsidRPr="00E032FD">
        <w:rPr>
          <w:rFonts w:hint="eastAsia"/>
        </w:rPr>
        <w:t>í</w:t>
      </w:r>
      <w:r w:rsidRPr="00E032FD">
        <w:t>ndice definitivo; fica o contratado obrigado a apresentar mem</w:t>
      </w:r>
      <w:r w:rsidRPr="00E032FD">
        <w:rPr>
          <w:rFonts w:hint="eastAsia"/>
        </w:rPr>
        <w:t>ó</w:t>
      </w:r>
      <w:r w:rsidRPr="00E032FD">
        <w:t>ria de c</w:t>
      </w:r>
      <w:r w:rsidRPr="00E032FD">
        <w:rPr>
          <w:rFonts w:hint="eastAsia"/>
        </w:rPr>
        <w:t>á</w:t>
      </w:r>
      <w:r w:rsidRPr="00E032FD">
        <w:t>lculo referente ao reajustamento de pre</w:t>
      </w:r>
      <w:r w:rsidRPr="00E032FD">
        <w:rPr>
          <w:rFonts w:hint="eastAsia"/>
        </w:rPr>
        <w:t>ç</w:t>
      </w:r>
      <w:r w:rsidRPr="00E032FD">
        <w:t>os do valor remanescente, sempre que este ocorrer.</w:t>
      </w:r>
    </w:p>
    <w:p w14:paraId="0BBA0C72" w14:textId="77777777" w:rsidR="00A94A3D" w:rsidRPr="00E032FD" w:rsidRDefault="00A94A3D" w:rsidP="00E032FD">
      <w:pPr>
        <w:pStyle w:val="Nivel2"/>
      </w:pPr>
      <w:r w:rsidRPr="00E032FD">
        <w:t>Nas aferi</w:t>
      </w:r>
      <w:r w:rsidRPr="00E032FD">
        <w:rPr>
          <w:rFonts w:hint="eastAsia"/>
        </w:rPr>
        <w:t>çõ</w:t>
      </w:r>
      <w:r w:rsidRPr="00E032FD">
        <w:t xml:space="preserve">es finais, o </w:t>
      </w:r>
      <w:r w:rsidRPr="00E032FD">
        <w:rPr>
          <w:rFonts w:hint="eastAsia"/>
        </w:rPr>
        <w:t>í</w:t>
      </w:r>
      <w:r w:rsidRPr="00E032FD">
        <w:t>ndice utilizado para a repactua</w:t>
      </w:r>
      <w:r w:rsidRPr="00E032FD">
        <w:rPr>
          <w:rFonts w:hint="eastAsia"/>
        </w:rPr>
        <w:t>çã</w:t>
      </w:r>
      <w:r w:rsidRPr="00E032FD">
        <w:t>o dos custos decorrentes do mercado ser</w:t>
      </w:r>
      <w:r w:rsidRPr="00E032FD">
        <w:rPr>
          <w:rFonts w:hint="eastAsia"/>
        </w:rPr>
        <w:t>á</w:t>
      </w:r>
      <w:r w:rsidRPr="00E032FD">
        <w:t xml:space="preserve">, obrigatoriamente, o definitivo. </w:t>
      </w:r>
    </w:p>
    <w:p w14:paraId="7B7C1DFE" w14:textId="77777777" w:rsidR="00A94A3D" w:rsidRPr="00E032FD" w:rsidRDefault="00A94A3D" w:rsidP="00E032FD">
      <w:pPr>
        <w:pStyle w:val="Nivel2"/>
      </w:pPr>
      <w:r w:rsidRPr="00E032FD">
        <w:t xml:space="preserve">Caso o </w:t>
      </w:r>
      <w:r w:rsidRPr="00E032FD">
        <w:rPr>
          <w:rFonts w:hint="eastAsia"/>
        </w:rPr>
        <w:t>í</w:t>
      </w:r>
      <w:r w:rsidRPr="00E032FD">
        <w:t>ndice estabelecido venha a ser extinto ou de qualquer forma n</w:t>
      </w:r>
      <w:r w:rsidRPr="00E032FD">
        <w:rPr>
          <w:rFonts w:hint="eastAsia"/>
        </w:rPr>
        <w:t>ã</w:t>
      </w:r>
      <w:r w:rsidRPr="00E032FD">
        <w:t>o possa mais ser utilizado, ser</w:t>
      </w:r>
      <w:r w:rsidRPr="00E032FD">
        <w:rPr>
          <w:rFonts w:hint="eastAsia"/>
        </w:rPr>
        <w:t>á</w:t>
      </w:r>
      <w:r w:rsidRPr="00E032FD">
        <w:t xml:space="preserve"> adotado, em substitui</w:t>
      </w:r>
      <w:r w:rsidRPr="00E032FD">
        <w:rPr>
          <w:rFonts w:hint="eastAsia"/>
        </w:rPr>
        <w:t>çã</w:t>
      </w:r>
      <w:r w:rsidRPr="00E032FD">
        <w:t>o, o que vier a ser determinado pela legisla</w:t>
      </w:r>
      <w:r w:rsidRPr="00E032FD">
        <w:rPr>
          <w:rFonts w:hint="eastAsia"/>
        </w:rPr>
        <w:t>çã</w:t>
      </w:r>
      <w:r w:rsidRPr="00E032FD">
        <w:t>o ent</w:t>
      </w:r>
      <w:r w:rsidRPr="00E032FD">
        <w:rPr>
          <w:rFonts w:hint="eastAsia"/>
        </w:rPr>
        <w:t>ã</w:t>
      </w:r>
      <w:r w:rsidRPr="00E032FD">
        <w:t xml:space="preserve">o em vigor. </w:t>
      </w:r>
    </w:p>
    <w:p w14:paraId="63979C65" w14:textId="77777777" w:rsidR="00A94A3D" w:rsidRPr="00E032FD" w:rsidRDefault="00A94A3D" w:rsidP="00E032FD">
      <w:pPr>
        <w:pStyle w:val="Nivel2"/>
      </w:pPr>
      <w:r w:rsidRPr="00E032FD">
        <w:t>Na aus</w:t>
      </w:r>
      <w:r w:rsidRPr="00E032FD">
        <w:rPr>
          <w:rFonts w:hint="eastAsia"/>
        </w:rPr>
        <w:t>ê</w:t>
      </w:r>
      <w:r w:rsidRPr="00E032FD">
        <w:t>ncia de previs</w:t>
      </w:r>
      <w:r w:rsidRPr="00E032FD">
        <w:rPr>
          <w:rFonts w:hint="eastAsia"/>
        </w:rPr>
        <w:t>ã</w:t>
      </w:r>
      <w:r w:rsidRPr="00E032FD">
        <w:t xml:space="preserve">o legal quanto ao </w:t>
      </w:r>
      <w:r w:rsidRPr="00E032FD">
        <w:rPr>
          <w:rFonts w:hint="eastAsia"/>
        </w:rPr>
        <w:t>í</w:t>
      </w:r>
      <w:r w:rsidRPr="00E032FD">
        <w:t>ndice substituto, as partes eleger</w:t>
      </w:r>
      <w:r w:rsidRPr="00E032FD">
        <w:rPr>
          <w:rFonts w:hint="eastAsia"/>
        </w:rPr>
        <w:t>ã</w:t>
      </w:r>
      <w:r w:rsidRPr="00E032FD">
        <w:t xml:space="preserve">o novo </w:t>
      </w:r>
      <w:r w:rsidRPr="00E032FD">
        <w:rPr>
          <w:rFonts w:hint="eastAsia"/>
        </w:rPr>
        <w:t>í</w:t>
      </w:r>
      <w:r w:rsidRPr="00E032FD">
        <w:t>ndice oficial, para reajustamento do pre</w:t>
      </w:r>
      <w:r w:rsidRPr="00E032FD">
        <w:rPr>
          <w:rFonts w:hint="eastAsia"/>
        </w:rPr>
        <w:t>ç</w:t>
      </w:r>
      <w:r w:rsidRPr="00E032FD">
        <w:t>o do valor remanescente dos custos decorrentes do mercado, por meio de termo aditivo.</w:t>
      </w:r>
    </w:p>
    <w:p w14:paraId="4A57CA19" w14:textId="77777777" w:rsidR="00A94A3D" w:rsidRPr="00E032FD" w:rsidRDefault="00A94A3D" w:rsidP="00E032FD">
      <w:pPr>
        <w:pStyle w:val="Nivel2"/>
      </w:pPr>
      <w:r w:rsidRPr="00E032FD">
        <w:t>Independentemente do requerimento de repactua</w:t>
      </w:r>
      <w:r w:rsidRPr="00E032FD">
        <w:rPr>
          <w:rFonts w:hint="eastAsia"/>
        </w:rPr>
        <w:t>çã</w:t>
      </w:r>
      <w:r w:rsidRPr="00E032FD">
        <w:t>o dos custos decorrentes do mercado, o contratante verificar</w:t>
      </w:r>
      <w:r w:rsidRPr="00E032FD">
        <w:rPr>
          <w:rFonts w:hint="eastAsia"/>
        </w:rPr>
        <w:t>á</w:t>
      </w:r>
      <w:r w:rsidRPr="00E032FD">
        <w:t>, a cada anualidade, se houve defla</w:t>
      </w:r>
      <w:r w:rsidRPr="00E032FD">
        <w:rPr>
          <w:rFonts w:hint="eastAsia"/>
        </w:rPr>
        <w:t>çã</w:t>
      </w:r>
      <w:r w:rsidRPr="00E032FD">
        <w:t xml:space="preserve">o do </w:t>
      </w:r>
      <w:r w:rsidRPr="00E032FD">
        <w:rPr>
          <w:rFonts w:hint="eastAsia"/>
        </w:rPr>
        <w:t>í</w:t>
      </w:r>
      <w:r w:rsidRPr="00E032FD">
        <w:t>ndice adotado que justifique o rec</w:t>
      </w:r>
      <w:r w:rsidRPr="00E032FD">
        <w:rPr>
          <w:rFonts w:hint="eastAsia"/>
        </w:rPr>
        <w:t>á</w:t>
      </w:r>
      <w:r w:rsidRPr="00E032FD">
        <w:t>lculo dos custos em valor menor, promovendo, em caso positivo, a redu</w:t>
      </w:r>
      <w:r w:rsidRPr="00E032FD">
        <w:rPr>
          <w:rFonts w:hint="eastAsia"/>
        </w:rPr>
        <w:t>çã</w:t>
      </w:r>
      <w:r w:rsidRPr="00E032FD">
        <w:t>o dos valores correspondentes da planilha contratual.</w:t>
      </w:r>
    </w:p>
    <w:p w14:paraId="24F10124" w14:textId="77777777" w:rsidR="00A94A3D" w:rsidRPr="00E032FD" w:rsidRDefault="00A94A3D" w:rsidP="00E032FD">
      <w:pPr>
        <w:pStyle w:val="Nivel2"/>
      </w:pPr>
      <w:r w:rsidRPr="00E032FD">
        <w:lastRenderedPageBreak/>
        <w:t>Os efeitos financeiros da repactua</w:t>
      </w:r>
      <w:r w:rsidRPr="00E032FD">
        <w:rPr>
          <w:rFonts w:hint="eastAsia"/>
        </w:rPr>
        <w:t>çã</w:t>
      </w:r>
      <w:r w:rsidRPr="00E032FD">
        <w:t>o decorrente da varia</w:t>
      </w:r>
      <w:r w:rsidRPr="00E032FD">
        <w:rPr>
          <w:rFonts w:hint="eastAsia"/>
        </w:rPr>
        <w:t>çã</w:t>
      </w:r>
      <w:r w:rsidRPr="00E032FD">
        <w:t>o dos custos contratuais de m</w:t>
      </w:r>
      <w:r w:rsidRPr="00E032FD">
        <w:rPr>
          <w:rFonts w:hint="eastAsia"/>
        </w:rPr>
        <w:t>ã</w:t>
      </w:r>
      <w:r w:rsidRPr="00E032FD">
        <w:t xml:space="preserve">o de obra vinculados aos acordos, </w:t>
      </w:r>
      <w:r w:rsidRPr="00E032FD">
        <w:rPr>
          <w:rFonts w:hint="eastAsia"/>
        </w:rPr>
        <w:t>à</w:t>
      </w:r>
      <w:r w:rsidRPr="00E032FD">
        <w:t>s conven</w:t>
      </w:r>
      <w:r w:rsidRPr="00E032FD">
        <w:rPr>
          <w:rFonts w:hint="eastAsia"/>
        </w:rPr>
        <w:t>çõ</w:t>
      </w:r>
      <w:r w:rsidRPr="00E032FD">
        <w:t>es ou aos diss</w:t>
      </w:r>
      <w:r w:rsidRPr="00E032FD">
        <w:rPr>
          <w:rFonts w:hint="eastAsia"/>
        </w:rPr>
        <w:t>í</w:t>
      </w:r>
      <w:r w:rsidRPr="00E032FD">
        <w:t>dios coletivos de trabalho retroagir</w:t>
      </w:r>
      <w:r w:rsidRPr="00E032FD">
        <w:rPr>
          <w:rFonts w:hint="eastAsia"/>
        </w:rPr>
        <w:t>ã</w:t>
      </w:r>
      <w:r w:rsidRPr="00E032FD">
        <w:t xml:space="preserve">o, quando for o caso, </w:t>
      </w:r>
      <w:r w:rsidRPr="00E032FD">
        <w:rPr>
          <w:rFonts w:hint="eastAsia"/>
        </w:rPr>
        <w:t>à</w:t>
      </w:r>
      <w:r w:rsidRPr="00E032FD">
        <w:t xml:space="preserve"> data do in</w:t>
      </w:r>
      <w:r w:rsidRPr="00E032FD">
        <w:rPr>
          <w:rFonts w:hint="eastAsia"/>
        </w:rPr>
        <w:t>í</w:t>
      </w:r>
      <w:r w:rsidRPr="00E032FD">
        <w:t>cio dos efeitos financeiros do novo acordo, conven</w:t>
      </w:r>
      <w:r w:rsidRPr="00E032FD">
        <w:rPr>
          <w:rFonts w:hint="eastAsia"/>
        </w:rPr>
        <w:t>çã</w:t>
      </w:r>
      <w:r w:rsidRPr="00E032FD">
        <w:t>o ou senten</w:t>
      </w:r>
      <w:r w:rsidRPr="00E032FD">
        <w:rPr>
          <w:rFonts w:hint="eastAsia"/>
        </w:rPr>
        <w:t>ç</w:t>
      </w:r>
      <w:r w:rsidRPr="00E032FD">
        <w:t>a normativa que fundamenta a repactua</w:t>
      </w:r>
      <w:r w:rsidRPr="00E032FD">
        <w:rPr>
          <w:rFonts w:hint="eastAsia"/>
        </w:rPr>
        <w:t>çã</w:t>
      </w:r>
      <w:r w:rsidRPr="00E032FD">
        <w:t>o.</w:t>
      </w:r>
    </w:p>
    <w:p w14:paraId="4CC596AC" w14:textId="77777777" w:rsidR="00A94A3D" w:rsidRPr="00E032FD" w:rsidRDefault="00A94A3D" w:rsidP="00E032FD">
      <w:pPr>
        <w:pStyle w:val="Nivel2"/>
      </w:pPr>
      <w:r w:rsidRPr="00E032FD">
        <w:t>Os novos valores contratuais decorrentes das repactua</w:t>
      </w:r>
      <w:r w:rsidRPr="00E032FD">
        <w:rPr>
          <w:rFonts w:hint="eastAsia"/>
        </w:rPr>
        <w:t>çõ</w:t>
      </w:r>
      <w:r w:rsidRPr="00E032FD">
        <w:t>es poder</w:t>
      </w:r>
      <w:r w:rsidRPr="00E032FD">
        <w:rPr>
          <w:rFonts w:hint="eastAsia"/>
        </w:rPr>
        <w:t>ã</w:t>
      </w:r>
      <w:r w:rsidRPr="00E032FD">
        <w:t>o se iniciar em data futura, desde que assim acordado entre as partes, sem preju</w:t>
      </w:r>
      <w:r w:rsidRPr="00E032FD">
        <w:rPr>
          <w:rFonts w:hint="eastAsia"/>
        </w:rPr>
        <w:t>í</w:t>
      </w:r>
      <w:r w:rsidRPr="00E032FD">
        <w:t>zo da contagem da anualidade para concess</w:t>
      </w:r>
      <w:r w:rsidRPr="00E032FD">
        <w:rPr>
          <w:rFonts w:hint="eastAsia"/>
        </w:rPr>
        <w:t>ã</w:t>
      </w:r>
      <w:r w:rsidRPr="00E032FD">
        <w:t>o das repactua</w:t>
      </w:r>
      <w:r w:rsidRPr="00E032FD">
        <w:rPr>
          <w:rFonts w:hint="eastAsia"/>
        </w:rPr>
        <w:t>çõ</w:t>
      </w:r>
      <w:r w:rsidRPr="00E032FD">
        <w:t>es futuras.</w:t>
      </w:r>
    </w:p>
    <w:p w14:paraId="53322118" w14:textId="77777777" w:rsidR="00A94A3D" w:rsidRPr="00E032FD" w:rsidRDefault="00A94A3D" w:rsidP="00E032FD">
      <w:pPr>
        <w:pStyle w:val="Nivel2"/>
      </w:pPr>
      <w:r w:rsidRPr="00E032FD">
        <w:t>Os efeitos financeiros da repactua</w:t>
      </w:r>
      <w:r w:rsidRPr="00E032FD">
        <w:rPr>
          <w:rFonts w:hint="eastAsia"/>
        </w:rPr>
        <w:t>çã</w:t>
      </w:r>
      <w:r w:rsidRPr="00E032FD">
        <w:t>o ficar</w:t>
      </w:r>
      <w:r w:rsidRPr="00E032FD">
        <w:rPr>
          <w:rFonts w:hint="eastAsia"/>
        </w:rPr>
        <w:t>ã</w:t>
      </w:r>
      <w:r w:rsidRPr="00E032FD">
        <w:t>o restritos exclusivamente aos itens que a motivaram, e apenas em rela</w:t>
      </w:r>
      <w:r w:rsidRPr="00E032FD">
        <w:rPr>
          <w:rFonts w:hint="eastAsia"/>
        </w:rPr>
        <w:t>çã</w:t>
      </w:r>
      <w:r w:rsidRPr="00E032FD">
        <w:t xml:space="preserve">o </w:t>
      </w:r>
      <w:r w:rsidRPr="00E032FD">
        <w:rPr>
          <w:rFonts w:hint="eastAsia"/>
        </w:rPr>
        <w:t>à</w:t>
      </w:r>
      <w:r w:rsidRPr="00E032FD">
        <w:t xml:space="preserve"> diferen</w:t>
      </w:r>
      <w:r w:rsidRPr="00E032FD">
        <w:rPr>
          <w:rFonts w:hint="eastAsia"/>
        </w:rPr>
        <w:t>ç</w:t>
      </w:r>
      <w:r w:rsidRPr="00E032FD">
        <w:t>a porventura existente.</w:t>
      </w:r>
    </w:p>
    <w:p w14:paraId="452C830A" w14:textId="77777777" w:rsidR="00A94A3D" w:rsidRPr="00E032FD" w:rsidRDefault="00A94A3D" w:rsidP="00E032FD">
      <w:pPr>
        <w:pStyle w:val="Nivel2"/>
      </w:pPr>
      <w:r w:rsidRPr="00E032FD">
        <w:t>O pedido de repactua</w:t>
      </w:r>
      <w:r w:rsidRPr="00E032FD">
        <w:rPr>
          <w:rFonts w:hint="eastAsia"/>
        </w:rPr>
        <w:t>çã</w:t>
      </w:r>
      <w:r w:rsidRPr="00E032FD">
        <w:t>o dever</w:t>
      </w:r>
      <w:r w:rsidRPr="00E032FD">
        <w:rPr>
          <w:rFonts w:hint="eastAsia"/>
        </w:rPr>
        <w:t>á</w:t>
      </w:r>
      <w:r w:rsidRPr="00E032FD">
        <w:t xml:space="preserve"> ser formulado durante a vig</w:t>
      </w:r>
      <w:r w:rsidRPr="00E032FD">
        <w:rPr>
          <w:rFonts w:hint="eastAsia"/>
        </w:rPr>
        <w:t>ê</w:t>
      </w:r>
      <w:r w:rsidRPr="00E032FD">
        <w:t>ncia do contrato e antes de eventual prorroga</w:t>
      </w:r>
      <w:r w:rsidRPr="00E032FD">
        <w:rPr>
          <w:rFonts w:hint="eastAsia"/>
        </w:rPr>
        <w:t>çã</w:t>
      </w:r>
      <w:r w:rsidRPr="00E032FD">
        <w:t>o ou encerramento contratual, sob pena de preclus</w:t>
      </w:r>
      <w:r w:rsidRPr="00E032FD">
        <w:rPr>
          <w:rFonts w:hint="eastAsia"/>
        </w:rPr>
        <w:t>ã</w:t>
      </w:r>
      <w:r w:rsidRPr="00E032FD">
        <w:t>o.</w:t>
      </w:r>
    </w:p>
    <w:p w14:paraId="57ABF0FF" w14:textId="77777777" w:rsidR="00A94A3D" w:rsidRPr="00E032FD" w:rsidRDefault="00A94A3D" w:rsidP="00E032FD">
      <w:pPr>
        <w:pStyle w:val="Nivel2"/>
      </w:pPr>
      <w:r w:rsidRPr="00E032FD">
        <w:t>Caso, na data da prorroga</w:t>
      </w:r>
      <w:r w:rsidRPr="00E032FD">
        <w:rPr>
          <w:rFonts w:hint="eastAsia"/>
        </w:rPr>
        <w:t>çã</w:t>
      </w:r>
      <w:r w:rsidRPr="00E032FD">
        <w:t>o contratual, ainda n</w:t>
      </w:r>
      <w:r w:rsidRPr="00E032FD">
        <w:rPr>
          <w:rFonts w:hint="eastAsia"/>
        </w:rPr>
        <w:t>ã</w:t>
      </w:r>
      <w:r w:rsidRPr="00E032FD">
        <w:t>o tenha sido celebrado o novo acordo, conven</w:t>
      </w:r>
      <w:r w:rsidRPr="00E032FD">
        <w:rPr>
          <w:rFonts w:hint="eastAsia"/>
        </w:rPr>
        <w:t>çã</w:t>
      </w:r>
      <w:r w:rsidRPr="00E032FD">
        <w:t>o ou diss</w:t>
      </w:r>
      <w:r w:rsidRPr="00E032FD">
        <w:rPr>
          <w:rFonts w:hint="eastAsia"/>
        </w:rPr>
        <w:t>í</w:t>
      </w:r>
      <w:r w:rsidRPr="00E032FD">
        <w:t>dio coletivo da categoria, ou ainda n</w:t>
      </w:r>
      <w:r w:rsidRPr="00E032FD">
        <w:rPr>
          <w:rFonts w:hint="eastAsia"/>
        </w:rPr>
        <w:t>ã</w:t>
      </w:r>
      <w:r w:rsidRPr="00E032FD">
        <w:t>o tenha sido poss</w:t>
      </w:r>
      <w:r w:rsidRPr="00E032FD">
        <w:rPr>
          <w:rFonts w:hint="eastAsia"/>
        </w:rPr>
        <w:t>í</w:t>
      </w:r>
      <w:r w:rsidRPr="00E032FD">
        <w:t>vel ao contratante ou ao contratado proceder aos c</w:t>
      </w:r>
      <w:r w:rsidRPr="00E032FD">
        <w:rPr>
          <w:rFonts w:hint="eastAsia"/>
        </w:rPr>
        <w:t>á</w:t>
      </w:r>
      <w:r w:rsidRPr="00E032FD">
        <w:t>lculos devidos, dever</w:t>
      </w:r>
      <w:r w:rsidRPr="00E032FD">
        <w:rPr>
          <w:rFonts w:hint="eastAsia"/>
        </w:rPr>
        <w:t>á</w:t>
      </w:r>
      <w:r w:rsidRPr="00E032FD">
        <w:t xml:space="preserve"> ser inserida cl</w:t>
      </w:r>
      <w:r w:rsidRPr="00E032FD">
        <w:rPr>
          <w:rFonts w:hint="eastAsia"/>
        </w:rPr>
        <w:t>á</w:t>
      </w:r>
      <w:r w:rsidRPr="00E032FD">
        <w:t>usula no termo aditivo de prorroga</w:t>
      </w:r>
      <w:r w:rsidRPr="00E032FD">
        <w:rPr>
          <w:rFonts w:hint="eastAsia"/>
        </w:rPr>
        <w:t>çã</w:t>
      </w:r>
      <w:r w:rsidRPr="00E032FD">
        <w:t xml:space="preserve">o para resguardar o direito futuro </w:t>
      </w:r>
      <w:r w:rsidRPr="00E032FD">
        <w:rPr>
          <w:rFonts w:hint="eastAsia"/>
        </w:rPr>
        <w:t>à</w:t>
      </w:r>
      <w:r w:rsidRPr="00E032FD">
        <w:t xml:space="preserve"> repactua</w:t>
      </w:r>
      <w:r w:rsidRPr="00E032FD">
        <w:rPr>
          <w:rFonts w:hint="eastAsia"/>
        </w:rPr>
        <w:t>çã</w:t>
      </w:r>
      <w:r w:rsidRPr="00E032FD">
        <w:t>o, a ser exercido t</w:t>
      </w:r>
      <w:r w:rsidRPr="00E032FD">
        <w:rPr>
          <w:rFonts w:hint="eastAsia"/>
        </w:rPr>
        <w:t>ã</w:t>
      </w:r>
      <w:r w:rsidRPr="00E032FD">
        <w:t>o logo se disponha dos valores reajustados, sob pena de preclus</w:t>
      </w:r>
      <w:r w:rsidRPr="00E032FD">
        <w:rPr>
          <w:rFonts w:hint="eastAsia"/>
        </w:rPr>
        <w:t>ã</w:t>
      </w:r>
      <w:r w:rsidRPr="00E032FD">
        <w:t>o.</w:t>
      </w:r>
    </w:p>
    <w:p w14:paraId="7A4942B8" w14:textId="77777777" w:rsidR="00A94A3D" w:rsidRPr="00470DF4" w:rsidRDefault="00A94A3D" w:rsidP="00E032FD">
      <w:pPr>
        <w:pStyle w:val="Nivel2"/>
      </w:pPr>
      <w:r w:rsidRPr="00470DF4">
        <w:t>A extin</w:t>
      </w:r>
      <w:r w:rsidRPr="00470DF4">
        <w:rPr>
          <w:rFonts w:hint="eastAsia"/>
        </w:rPr>
        <w:t>çã</w:t>
      </w:r>
      <w:r w:rsidRPr="00470DF4">
        <w:t>o do contrato n</w:t>
      </w:r>
      <w:r w:rsidRPr="00470DF4">
        <w:rPr>
          <w:rFonts w:hint="eastAsia"/>
        </w:rPr>
        <w:t>ã</w:t>
      </w:r>
      <w:r w:rsidRPr="00470DF4">
        <w:t>o configurar</w:t>
      </w:r>
      <w:r w:rsidRPr="00470DF4">
        <w:rPr>
          <w:rFonts w:hint="eastAsia"/>
        </w:rPr>
        <w:t>á</w:t>
      </w:r>
      <w:r w:rsidRPr="00470DF4">
        <w:t xml:space="preserve"> </w:t>
      </w:r>
      <w:r w:rsidRPr="00470DF4">
        <w:rPr>
          <w:rFonts w:hint="eastAsia"/>
        </w:rPr>
        <w:t>ó</w:t>
      </w:r>
      <w:r w:rsidRPr="00470DF4">
        <w:t>bice para o deferimento da repactua</w:t>
      </w:r>
      <w:r w:rsidRPr="00470DF4">
        <w:rPr>
          <w:rFonts w:hint="eastAsia"/>
        </w:rPr>
        <w:t>çã</w:t>
      </w:r>
      <w:r w:rsidRPr="00470DF4">
        <w:t xml:space="preserve">o solicitada tempestivamente, </w:t>
      </w:r>
      <w:r w:rsidRPr="00E032FD">
        <w:t>hip</w:t>
      </w:r>
      <w:r w:rsidRPr="00E032FD">
        <w:rPr>
          <w:rFonts w:hint="eastAsia"/>
        </w:rPr>
        <w:t>ó</w:t>
      </w:r>
      <w:r w:rsidRPr="00E032FD">
        <w:t>tese</w:t>
      </w:r>
      <w:r w:rsidRPr="00470DF4">
        <w:t xml:space="preserve"> em que ser</w:t>
      </w:r>
      <w:r w:rsidRPr="00470DF4">
        <w:rPr>
          <w:rFonts w:hint="eastAsia"/>
        </w:rPr>
        <w:t>á</w:t>
      </w:r>
      <w:r w:rsidRPr="00470DF4">
        <w:t xml:space="preserve"> concedida por meio de termo indenizat</w:t>
      </w:r>
      <w:r w:rsidRPr="00470DF4">
        <w:rPr>
          <w:rFonts w:hint="eastAsia"/>
        </w:rPr>
        <w:t>ó</w:t>
      </w:r>
      <w:r w:rsidRPr="00470DF4">
        <w:t>rio.</w:t>
      </w:r>
    </w:p>
    <w:p w14:paraId="6791961C" w14:textId="43231DAB" w:rsidR="00A94A3D" w:rsidRPr="00470DF4" w:rsidRDefault="00A94A3D" w:rsidP="00E032FD">
      <w:pPr>
        <w:pStyle w:val="Nivel2"/>
      </w:pPr>
      <w:r w:rsidRPr="00470DF4">
        <w:t>O contratante decidir</w:t>
      </w:r>
      <w:r w:rsidRPr="00470DF4">
        <w:rPr>
          <w:rFonts w:hint="eastAsia"/>
        </w:rPr>
        <w:t>á</w:t>
      </w:r>
      <w:r w:rsidRPr="00470DF4">
        <w:t xml:space="preserve"> sobre o pedido de repactua</w:t>
      </w:r>
      <w:r w:rsidRPr="00470DF4">
        <w:rPr>
          <w:rFonts w:hint="eastAsia"/>
        </w:rPr>
        <w:t>çã</w:t>
      </w:r>
      <w:r w:rsidRPr="00470DF4">
        <w:t>o de pre</w:t>
      </w:r>
      <w:r w:rsidRPr="00470DF4">
        <w:rPr>
          <w:rFonts w:hint="eastAsia"/>
        </w:rPr>
        <w:t>ç</w:t>
      </w:r>
      <w:r w:rsidRPr="00470DF4">
        <w:t>os em at</w:t>
      </w:r>
      <w:r w:rsidRPr="00470DF4">
        <w:rPr>
          <w:rFonts w:hint="eastAsia"/>
        </w:rPr>
        <w:t>é</w:t>
      </w:r>
      <w:r w:rsidR="00725BF9">
        <w:t xml:space="preserve"> 30 (trinta) dias</w:t>
      </w:r>
      <w:r w:rsidRPr="67B7CE92">
        <w:rPr>
          <w:i/>
          <w:iCs/>
          <w:color w:val="FF0000"/>
        </w:rPr>
        <w:t>,</w:t>
      </w:r>
      <w:r w:rsidRPr="00470DF4">
        <w:rPr>
          <w:color w:val="FF0000"/>
        </w:rPr>
        <w:t xml:space="preserve"> </w:t>
      </w:r>
      <w:r w:rsidRPr="00470DF4">
        <w:t>contado</w:t>
      </w:r>
      <w:r w:rsidR="00725BF9">
        <w:t>s</w:t>
      </w:r>
      <w:r w:rsidRPr="00470DF4">
        <w:t xml:space="preserve"> da data do fornecimento, pelo contratado, da documenta</w:t>
      </w:r>
      <w:r w:rsidRPr="00470DF4">
        <w:rPr>
          <w:rFonts w:hint="eastAsia"/>
        </w:rPr>
        <w:t>çã</w:t>
      </w:r>
      <w:r w:rsidRPr="00470DF4">
        <w:t>o comprobat</w:t>
      </w:r>
      <w:r w:rsidRPr="00470DF4">
        <w:rPr>
          <w:rFonts w:hint="eastAsia"/>
        </w:rPr>
        <w:t>ó</w:t>
      </w:r>
      <w:r w:rsidRPr="00470DF4">
        <w:t>ria da varia</w:t>
      </w:r>
      <w:r w:rsidRPr="00470DF4">
        <w:rPr>
          <w:rFonts w:hint="eastAsia"/>
        </w:rPr>
        <w:t>çã</w:t>
      </w:r>
      <w:r w:rsidRPr="00470DF4">
        <w:t>o dos custos a serem repactuados. (</w:t>
      </w:r>
      <w:proofErr w:type="gramStart"/>
      <w:r w:rsidRPr="00470DF4">
        <w:t>art.</w:t>
      </w:r>
      <w:proofErr w:type="gramEnd"/>
      <w:r w:rsidRPr="00470DF4">
        <w:t xml:space="preserve"> 92, </w:t>
      </w:r>
      <w:r w:rsidRPr="00470DF4">
        <w:rPr>
          <w:rFonts w:hint="eastAsia"/>
        </w:rPr>
        <w:t>§</w:t>
      </w:r>
      <w:r w:rsidRPr="00470DF4">
        <w:t xml:space="preserve"> 6</w:t>
      </w:r>
      <w:r w:rsidRPr="00470DF4">
        <w:rPr>
          <w:rFonts w:hint="eastAsia"/>
        </w:rPr>
        <w:t>º</w:t>
      </w:r>
      <w:r w:rsidRPr="00470DF4">
        <w:t xml:space="preserve">, c/c o art. 135, </w:t>
      </w:r>
      <w:r w:rsidRPr="00470DF4">
        <w:rPr>
          <w:rFonts w:hint="eastAsia"/>
        </w:rPr>
        <w:t>§</w:t>
      </w:r>
      <w:r w:rsidRPr="00470DF4">
        <w:t xml:space="preserve"> 6</w:t>
      </w:r>
      <w:r w:rsidRPr="00470DF4">
        <w:rPr>
          <w:rFonts w:hint="eastAsia"/>
        </w:rPr>
        <w:t>º</w:t>
      </w:r>
      <w:r w:rsidRPr="00470DF4">
        <w:t xml:space="preserve">)  </w:t>
      </w:r>
    </w:p>
    <w:p w14:paraId="7A5EFAB2" w14:textId="5466B71F" w:rsidR="001C56B8" w:rsidRPr="00E032FD" w:rsidRDefault="001C56B8" w:rsidP="00E032FD">
      <w:pPr>
        <w:pStyle w:val="Nivel2"/>
      </w:pPr>
      <w:r w:rsidRPr="00E032FD">
        <w:t>O prazo referido no subitem anterior ficará suspenso enquanto o contratado não cumprir os atos ou apresentar a documentação solicitada pelo contratante para a comprovação da variação dos custos.</w:t>
      </w:r>
    </w:p>
    <w:p w14:paraId="337A3411" w14:textId="61CF5BFB" w:rsidR="00A94A3D" w:rsidRPr="00E032FD" w:rsidRDefault="00A94A3D" w:rsidP="00E032FD">
      <w:pPr>
        <w:pStyle w:val="Nivel2"/>
      </w:pPr>
      <w:r w:rsidRPr="00E032FD">
        <w:t>A repactua</w:t>
      </w:r>
      <w:r w:rsidRPr="00E032FD">
        <w:rPr>
          <w:rFonts w:hint="eastAsia"/>
        </w:rPr>
        <w:t>çã</w:t>
      </w:r>
      <w:r w:rsidRPr="00E032FD">
        <w:t>o de pre</w:t>
      </w:r>
      <w:r w:rsidRPr="00E032FD">
        <w:rPr>
          <w:rFonts w:hint="eastAsia"/>
        </w:rPr>
        <w:t>ç</w:t>
      </w:r>
      <w:r w:rsidRPr="00E032FD">
        <w:t>os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6B08A9FC" w14:textId="23862C78" w:rsidR="000F4027" w:rsidRPr="00E032FD" w:rsidRDefault="000F4027" w:rsidP="00E032FD">
      <w:pPr>
        <w:pStyle w:val="Nivel2"/>
      </w:pPr>
      <w:r w:rsidRPr="00E032FD">
        <w:t>As repactua</w:t>
      </w:r>
      <w:r w:rsidRPr="00E032FD">
        <w:rPr>
          <w:rFonts w:hint="eastAsia"/>
        </w:rPr>
        <w:t>çõ</w:t>
      </w:r>
      <w:r w:rsidRPr="00E032FD">
        <w:t>es n</w:t>
      </w:r>
      <w:r w:rsidRPr="00E032FD">
        <w:rPr>
          <w:rFonts w:hint="eastAsia"/>
        </w:rPr>
        <w:t>ã</w:t>
      </w:r>
      <w:r w:rsidRPr="00E032FD">
        <w:t>o interferem no direito das partes de solicitar, a qualquer momento, a manuten</w:t>
      </w:r>
      <w:r w:rsidRPr="00E032FD">
        <w:rPr>
          <w:rFonts w:hint="eastAsia"/>
        </w:rPr>
        <w:t>çã</w:t>
      </w:r>
      <w:r w:rsidRPr="00E032FD">
        <w:t>o do equil</w:t>
      </w:r>
      <w:r w:rsidRPr="00E032FD">
        <w:rPr>
          <w:rFonts w:hint="eastAsia"/>
        </w:rPr>
        <w:t>í</w:t>
      </w:r>
      <w:r w:rsidRPr="00E032FD">
        <w:t>brio econ</w:t>
      </w:r>
      <w:r w:rsidRPr="00E032FD">
        <w:rPr>
          <w:rFonts w:hint="eastAsia"/>
        </w:rPr>
        <w:t>ô</w:t>
      </w:r>
      <w:r w:rsidRPr="00E032FD">
        <w:t>mico dos contratos com base no disposto no art. 124</w:t>
      </w:r>
      <w:r w:rsidR="00640C94" w:rsidRPr="00E032FD">
        <w:t>, inciso II, alínea “d”,</w:t>
      </w:r>
      <w:r w:rsidRPr="00E032FD">
        <w:t xml:space="preserve"> da Lei n</w:t>
      </w:r>
      <w:r w:rsidRPr="00E032FD">
        <w:rPr>
          <w:rFonts w:hint="eastAsia"/>
        </w:rPr>
        <w:t>º</w:t>
      </w:r>
      <w:r w:rsidRPr="00E032FD">
        <w:t xml:space="preserve"> 14.133, de 2021.</w:t>
      </w:r>
    </w:p>
    <w:p w14:paraId="276E1525" w14:textId="39A27F04" w:rsidR="00A94A3D" w:rsidRPr="00E032FD" w:rsidRDefault="00A94A3D" w:rsidP="00E032FD">
      <w:pPr>
        <w:pStyle w:val="Nivel2"/>
      </w:pPr>
      <w:r w:rsidRPr="00E032FD">
        <w:t>O contratado dever</w:t>
      </w:r>
      <w:r w:rsidRPr="00E032FD">
        <w:rPr>
          <w:rFonts w:hint="eastAsia"/>
        </w:rPr>
        <w:t>á</w:t>
      </w:r>
      <w:r w:rsidRPr="00E032FD">
        <w:t xml:space="preserve"> complementar a garantia contratual anteriormente prestada,</w:t>
      </w:r>
      <w:r w:rsidR="002879CB" w:rsidRPr="00E032FD">
        <w:t xml:space="preserve"> </w:t>
      </w:r>
      <w:r w:rsidRPr="00E032FD">
        <w:t>de modo que se mantenha a propor</w:t>
      </w:r>
      <w:r w:rsidRPr="00E032FD">
        <w:rPr>
          <w:rFonts w:hint="eastAsia"/>
        </w:rPr>
        <w:t>çã</w:t>
      </w:r>
      <w:r w:rsidRPr="00E032FD">
        <w:t>o inicial em rela</w:t>
      </w:r>
      <w:r w:rsidRPr="00E032FD">
        <w:rPr>
          <w:rFonts w:hint="eastAsia"/>
        </w:rPr>
        <w:t>çã</w:t>
      </w:r>
      <w:r w:rsidRPr="00E032FD">
        <w:t xml:space="preserve">o ao valor contratado. </w:t>
      </w:r>
    </w:p>
    <w:p w14:paraId="452DF8CB" w14:textId="77777777" w:rsidR="00A94A3D" w:rsidRPr="00E032FD" w:rsidRDefault="00A94A3D" w:rsidP="00E032FD">
      <w:pPr>
        <w:pStyle w:val="Nivel2"/>
      </w:pPr>
      <w:r w:rsidRPr="00E032FD">
        <w:t>A majora</w:t>
      </w:r>
      <w:r w:rsidRPr="00E032FD">
        <w:rPr>
          <w:rFonts w:hint="eastAsia"/>
        </w:rPr>
        <w:t>çã</w:t>
      </w:r>
      <w:r w:rsidRPr="00E032FD">
        <w:t>o da tarifa de transporte p</w:t>
      </w:r>
      <w:r w:rsidRPr="00E032FD">
        <w:rPr>
          <w:rFonts w:hint="eastAsia"/>
        </w:rPr>
        <w:t>ú</w:t>
      </w:r>
      <w:r w:rsidRPr="00E032FD">
        <w:t>blico gera a possibilidade de revis</w:t>
      </w:r>
      <w:r w:rsidRPr="00E032FD">
        <w:rPr>
          <w:rFonts w:hint="eastAsia"/>
        </w:rPr>
        <w:t>ã</w:t>
      </w:r>
      <w:r w:rsidRPr="00E032FD">
        <w:t>o do item relativo aos valores pagos a t</w:t>
      </w:r>
      <w:r w:rsidRPr="00E032FD">
        <w:rPr>
          <w:rFonts w:hint="eastAsia"/>
        </w:rPr>
        <w:t>í</w:t>
      </w:r>
      <w:r w:rsidRPr="00E032FD">
        <w:t>tulo de vale-transporte, constante da Planilha de Custos e Forma</w:t>
      </w:r>
      <w:r w:rsidRPr="00E032FD">
        <w:rPr>
          <w:rFonts w:hint="eastAsia"/>
        </w:rPr>
        <w:t>çã</w:t>
      </w:r>
      <w:r w:rsidRPr="00E032FD">
        <w:t>o de Pre</w:t>
      </w:r>
      <w:r w:rsidRPr="00E032FD">
        <w:rPr>
          <w:rFonts w:hint="eastAsia"/>
        </w:rPr>
        <w:t>ç</w:t>
      </w:r>
      <w:r w:rsidRPr="00E032FD">
        <w:t>os do presente Contrato, desde que comprovada pelo contratado a sua efetiva repercuss</w:t>
      </w:r>
      <w:r w:rsidRPr="00E032FD">
        <w:rPr>
          <w:rFonts w:hint="eastAsia"/>
        </w:rPr>
        <w:t>ã</w:t>
      </w:r>
      <w:r w:rsidRPr="00E032FD">
        <w:t>o sobre os pre</w:t>
      </w:r>
      <w:r w:rsidRPr="00E032FD">
        <w:rPr>
          <w:rFonts w:hint="eastAsia"/>
        </w:rPr>
        <w:t>ç</w:t>
      </w:r>
      <w:r w:rsidRPr="00E032FD">
        <w:t>os contratados.</w:t>
      </w:r>
    </w:p>
    <w:p w14:paraId="0FAE611C" w14:textId="77777777" w:rsidR="00A94A3D" w:rsidRPr="00E032FD" w:rsidRDefault="00A94A3D" w:rsidP="00E032FD">
      <w:pPr>
        <w:pStyle w:val="Nivel2"/>
      </w:pPr>
      <w:r w:rsidRPr="00E032FD">
        <w:t>A revis</w:t>
      </w:r>
      <w:r w:rsidRPr="00E032FD">
        <w:rPr>
          <w:rFonts w:hint="eastAsia"/>
        </w:rPr>
        <w:t>ã</w:t>
      </w:r>
      <w:r w:rsidRPr="00E032FD">
        <w:t>o dos custos relativos ao vale-transporte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7C9EDC09" w14:textId="3AB18C4C" w:rsidR="00B96063" w:rsidRPr="00470DF4" w:rsidRDefault="00B96063" w:rsidP="00A57CFF">
      <w:pPr>
        <w:pStyle w:val="Nivel01"/>
        <w:rPr>
          <w:color w:val="FFFFFF" w:themeColor="background1"/>
        </w:rPr>
      </w:pPr>
      <w:r>
        <w:t xml:space="preserve">CLÁUSULA OITAVA - OBRIGAÇÕES DO CONTRATANTE </w:t>
      </w:r>
      <w:hyperlink r:id="rId16" w:anchor="art92">
        <w:r w:rsidRPr="67B7CE92">
          <w:rPr>
            <w:rStyle w:val="Hyperlink"/>
          </w:rPr>
          <w:t>(art. 92, X, XI e XIV</w:t>
        </w:r>
      </w:hyperlink>
      <w:r>
        <w:t>)</w:t>
      </w:r>
    </w:p>
    <w:p w14:paraId="756C531B" w14:textId="77777777" w:rsidR="00B96063" w:rsidRPr="00E032FD" w:rsidRDefault="00B96063" w:rsidP="00E032FD">
      <w:pPr>
        <w:pStyle w:val="Nivel2"/>
      </w:pPr>
      <w:r w:rsidRPr="00E032FD">
        <w:t>São obrigações do Contratante:</w:t>
      </w:r>
    </w:p>
    <w:p w14:paraId="57BD2D2A" w14:textId="77777777" w:rsidR="00B96063" w:rsidRPr="00E032FD" w:rsidRDefault="00B96063" w:rsidP="00E032FD">
      <w:pPr>
        <w:pStyle w:val="Nivel2"/>
      </w:pPr>
      <w:r w:rsidRPr="00E032FD">
        <w:t>Exigir o cumprimento de todas as obrigações assumidas pelo Contratado, de acordo com o contrato e seus anexos;</w:t>
      </w:r>
    </w:p>
    <w:p w14:paraId="0F7A95ED" w14:textId="77777777" w:rsidR="00B96063" w:rsidRPr="00E032FD" w:rsidRDefault="00B96063" w:rsidP="00E032FD">
      <w:pPr>
        <w:pStyle w:val="Nivel2"/>
      </w:pPr>
      <w:r w:rsidRPr="00E032FD">
        <w:t>Receber o objeto no prazo e condições estabelecidas no Termo de Referência;</w:t>
      </w:r>
    </w:p>
    <w:p w14:paraId="6CD66DA0" w14:textId="77777777" w:rsidR="00B96063" w:rsidRPr="00E032FD" w:rsidRDefault="00B96063" w:rsidP="00E032FD">
      <w:pPr>
        <w:pStyle w:val="Nivel2"/>
      </w:pPr>
      <w:r w:rsidRPr="00E032FD">
        <w:t>Notificar o Contratado, por escrito, sobre vícios, defeitos ou incorreções verificadas no objeto fornecido, para que seja por ele substituído, reparado ou corrigido, no total ou em parte, às suas expensas;</w:t>
      </w:r>
    </w:p>
    <w:p w14:paraId="79388CBB" w14:textId="77777777" w:rsidR="00B96063" w:rsidRPr="00E032FD" w:rsidRDefault="00B96063" w:rsidP="00E032FD">
      <w:pPr>
        <w:pStyle w:val="Nivel2"/>
      </w:pPr>
      <w:r w:rsidRPr="00E032FD">
        <w:t>Acompanhar e fiscalizar a execução do contrato e o cumprimento das obrigações pelo Contratado;</w:t>
      </w:r>
    </w:p>
    <w:p w14:paraId="097BDAA6" w14:textId="3E95D52B" w:rsidR="00B96063" w:rsidRPr="00E032FD" w:rsidRDefault="00B96063" w:rsidP="00E032FD">
      <w:pPr>
        <w:pStyle w:val="Nivel2"/>
      </w:pPr>
      <w:r w:rsidRPr="00E032FD">
        <w:lastRenderedPageBreak/>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E032FD" w:rsidRDefault="00B96063" w:rsidP="00E032FD">
      <w:pPr>
        <w:pStyle w:val="Nivel2"/>
      </w:pPr>
      <w:r w:rsidRPr="00E032FD">
        <w:t>Efetuar o pagamento ao Contratado do valor correspondente à execução do objeto, no prazo, forma e condições estabelecidos no presente Contrato e no Termo de Referência;</w:t>
      </w:r>
    </w:p>
    <w:p w14:paraId="11AB7429" w14:textId="0A4282E7" w:rsidR="00B96063" w:rsidRPr="00E032FD" w:rsidRDefault="00B96063" w:rsidP="00E032FD">
      <w:pPr>
        <w:pStyle w:val="Nivel2"/>
      </w:pPr>
      <w:r w:rsidRPr="00E032FD">
        <w:t xml:space="preserve">Aplicar ao Contratado as sanções previstas na lei e neste Contrato; </w:t>
      </w:r>
    </w:p>
    <w:p w14:paraId="661FD2B4" w14:textId="77777777" w:rsidR="00F378B3" w:rsidRPr="00470DF4" w:rsidRDefault="00F378B3" w:rsidP="00E032FD">
      <w:pPr>
        <w:pStyle w:val="Nivel2"/>
      </w:pPr>
      <w:r w:rsidRPr="00470DF4">
        <w:t xml:space="preserve">Não </w:t>
      </w:r>
      <w:r w:rsidRPr="00E032FD">
        <w:t>praticar</w:t>
      </w:r>
      <w:r w:rsidRPr="00470DF4">
        <w:t xml:space="preserve"> atos de ingerência na administração do contratado, tais como (art. 48 da Lei </w:t>
      </w:r>
      <w:proofErr w:type="gramStart"/>
      <w:r w:rsidRPr="00470DF4">
        <w:t>n.º</w:t>
      </w:r>
      <w:proofErr w:type="gramEnd"/>
      <w:r w:rsidRPr="00470DF4">
        <w:t xml:space="preserve"> 14.133/2021):</w:t>
      </w:r>
    </w:p>
    <w:p w14:paraId="6DE334AE" w14:textId="57C30C69" w:rsidR="00F378B3" w:rsidRPr="00470DF4" w:rsidRDefault="00F378B3" w:rsidP="00E032FD">
      <w:pPr>
        <w:pStyle w:val="Nivel3"/>
      </w:pPr>
      <w:proofErr w:type="gramStart"/>
      <w:r w:rsidRPr="00470DF4">
        <w:t>indicar</w:t>
      </w:r>
      <w:proofErr w:type="gramEnd"/>
      <w:r w:rsidRPr="00470DF4">
        <w:t xml:space="preserve"> pessoas expressamente nominadas para executar direta ou indiretamente o objeto contratado;</w:t>
      </w:r>
    </w:p>
    <w:p w14:paraId="4068E9A0" w14:textId="77777777" w:rsidR="00F378B3" w:rsidRPr="00470DF4" w:rsidRDefault="00F378B3" w:rsidP="00E032FD">
      <w:pPr>
        <w:pStyle w:val="Nivel3"/>
      </w:pPr>
      <w:proofErr w:type="gramStart"/>
      <w:r w:rsidRPr="00470DF4">
        <w:t>fixar</w:t>
      </w:r>
      <w:proofErr w:type="gramEnd"/>
      <w:r w:rsidRPr="00470DF4">
        <w:t xml:space="preserve"> salário inferior ao definido em lei ou em ato normativo a ser pago pelo contratado;</w:t>
      </w:r>
    </w:p>
    <w:p w14:paraId="13D7870E" w14:textId="77777777" w:rsidR="00F378B3" w:rsidRPr="00470DF4" w:rsidRDefault="00F378B3" w:rsidP="00E032FD">
      <w:pPr>
        <w:pStyle w:val="Nivel3"/>
      </w:pPr>
      <w:r w:rsidRPr="00470DF4">
        <w:t xml:space="preserve"> </w:t>
      </w:r>
      <w:proofErr w:type="gramStart"/>
      <w:r w:rsidRPr="00470DF4">
        <w:t>estabelecer</w:t>
      </w:r>
      <w:proofErr w:type="gramEnd"/>
      <w:r w:rsidRPr="00470DF4">
        <w:t xml:space="preserve"> vínculo de subordinação com funcionário do contratado;</w:t>
      </w:r>
    </w:p>
    <w:p w14:paraId="4E64D517" w14:textId="77777777" w:rsidR="00F378B3" w:rsidRPr="00470DF4" w:rsidRDefault="00F378B3" w:rsidP="00E032FD">
      <w:pPr>
        <w:pStyle w:val="Nivel3"/>
      </w:pPr>
      <w:proofErr w:type="gramStart"/>
      <w:r w:rsidRPr="00470DF4">
        <w:t>definir</w:t>
      </w:r>
      <w:proofErr w:type="gramEnd"/>
      <w:r w:rsidRPr="00470DF4">
        <w:t xml:space="preserve"> forma de pagamento mediante exclusivo reembolso dos salários pagos;</w:t>
      </w:r>
    </w:p>
    <w:p w14:paraId="0D4FA541" w14:textId="77777777" w:rsidR="00F378B3" w:rsidRPr="00470DF4" w:rsidRDefault="00F378B3" w:rsidP="00E032FD">
      <w:pPr>
        <w:pStyle w:val="Nivel3"/>
      </w:pPr>
      <w:proofErr w:type="gramStart"/>
      <w:r w:rsidRPr="00470DF4">
        <w:t>demandar</w:t>
      </w:r>
      <w:proofErr w:type="gramEnd"/>
      <w:r w:rsidRPr="00470DF4">
        <w:t xml:space="preserve"> a funcionário do contratado a execução de tarefas fora do escopo do objeto da contratação;</w:t>
      </w:r>
    </w:p>
    <w:p w14:paraId="4383768B" w14:textId="77777777" w:rsidR="00F378B3" w:rsidRPr="00470DF4" w:rsidRDefault="00F378B3" w:rsidP="00E032FD">
      <w:pPr>
        <w:pStyle w:val="Nivel3"/>
      </w:pPr>
      <w:proofErr w:type="gramStart"/>
      <w:r w:rsidRPr="00470DF4">
        <w:t>prever</w:t>
      </w:r>
      <w:proofErr w:type="gramEnd"/>
      <w:r w:rsidRPr="00470DF4">
        <w:t xml:space="preserve"> exigências que constituam intervenção indevida da Administração na gestão interna do contratado.</w:t>
      </w:r>
    </w:p>
    <w:p w14:paraId="7994140B" w14:textId="77777777" w:rsidR="00B96063" w:rsidRPr="00E032FD" w:rsidRDefault="00B96063" w:rsidP="00E032FD">
      <w:pPr>
        <w:pStyle w:val="Nivel2"/>
      </w:pPr>
      <w:r w:rsidRPr="00E032FD">
        <w:t>Cientificar o órgão de representação judicial da Advocacia-Geral da União para adoção das medidas cabíveis quando do descumprimento de obrigações pelo Contratado;</w:t>
      </w:r>
    </w:p>
    <w:p w14:paraId="40D1F151" w14:textId="77777777" w:rsidR="00B96063" w:rsidRPr="00E032FD" w:rsidRDefault="00B96063" w:rsidP="00E032FD">
      <w:pPr>
        <w:pStyle w:val="Nivel2"/>
      </w:pPr>
      <w:r w:rsidRPr="00E032F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150B65AC" w:rsidR="00B96063" w:rsidRPr="00470DF4" w:rsidRDefault="00B96063" w:rsidP="00E032FD">
      <w:pPr>
        <w:pStyle w:val="Nivel3"/>
        <w:rPr>
          <w:b/>
          <w:bCs/>
        </w:rPr>
      </w:pPr>
      <w:r w:rsidRPr="00470DF4">
        <w:t xml:space="preserve"> </w:t>
      </w:r>
      <w:bookmarkStart w:id="3" w:name="_Ref128062899"/>
      <w:r w:rsidRPr="00470DF4">
        <w:t xml:space="preserve">A </w:t>
      </w:r>
      <w:r w:rsidRPr="00E032FD">
        <w:t>Administração</w:t>
      </w:r>
      <w:r w:rsidRPr="00470DF4">
        <w:t xml:space="preserve"> terá o prazo de</w:t>
      </w:r>
      <w:r w:rsidRPr="00470DF4">
        <w:rPr>
          <w:i/>
          <w:iCs/>
          <w:color w:val="FF0000"/>
        </w:rPr>
        <w:t xml:space="preserve"> </w:t>
      </w:r>
      <w:r w:rsidR="00725BF9" w:rsidRPr="00470DF4">
        <w:t>at</w:t>
      </w:r>
      <w:r w:rsidR="00725BF9" w:rsidRPr="00470DF4">
        <w:rPr>
          <w:rFonts w:hint="eastAsia"/>
        </w:rPr>
        <w:t>é</w:t>
      </w:r>
      <w:r w:rsidR="00725BF9">
        <w:t xml:space="preserve"> 30 (trinta) dias</w:t>
      </w:r>
      <w:r w:rsidRPr="00470DF4">
        <w:t xml:space="preserve">, a contar da data do protocolo do requerimento para decidir, admitida a prorrogação motivada, por igual período. </w:t>
      </w:r>
      <w:bookmarkEnd w:id="3"/>
    </w:p>
    <w:p w14:paraId="1B263DA5" w14:textId="5DF9701C" w:rsidR="00B96063" w:rsidRPr="00470DF4" w:rsidRDefault="00B96063" w:rsidP="00E032FD">
      <w:pPr>
        <w:pStyle w:val="Nivel2"/>
        <w:rPr>
          <w:color w:val="FF0000"/>
        </w:rPr>
      </w:pPr>
      <w:r w:rsidRPr="00470DF4">
        <w:t xml:space="preserve">Responder </w:t>
      </w:r>
      <w:r w:rsidRPr="00E032FD">
        <w:t>eventuais</w:t>
      </w:r>
      <w:r w:rsidRPr="00470DF4">
        <w:t xml:space="preserve"> pedidos de reestabelecimento do equilíbrio econômico-financeiro feitos pelo contratado no prazo máximo de </w:t>
      </w:r>
      <w:r w:rsidR="00725BF9" w:rsidRPr="00470DF4">
        <w:t>at</w:t>
      </w:r>
      <w:r w:rsidR="00725BF9" w:rsidRPr="00470DF4">
        <w:rPr>
          <w:rFonts w:hint="eastAsia"/>
        </w:rPr>
        <w:t>é</w:t>
      </w:r>
      <w:r w:rsidR="00725BF9">
        <w:t xml:space="preserve"> 30 (trinta) dias</w:t>
      </w:r>
      <w:r w:rsidRPr="00470DF4">
        <w:rPr>
          <w:color w:val="FF0000"/>
        </w:rPr>
        <w:t>.</w:t>
      </w:r>
    </w:p>
    <w:p w14:paraId="148DBD13" w14:textId="1B6987CE" w:rsidR="00B96063" w:rsidRPr="00470DF4" w:rsidRDefault="00B96063" w:rsidP="00E032FD">
      <w:pPr>
        <w:pStyle w:val="Nivel2"/>
        <w:rPr>
          <w:i/>
        </w:rPr>
      </w:pPr>
      <w:bookmarkStart w:id="4" w:name="_Hlk114499841"/>
      <w:bookmarkEnd w:id="4"/>
      <w:r w:rsidRPr="67B7CE92">
        <w:t>Notificar os emitentes das garantias quanto ao início de processo administrativo para apuração de descumprimento de cláusulas contratuais</w:t>
      </w:r>
      <w:r w:rsidR="003D78C1" w:rsidRPr="67B7CE92">
        <w:t xml:space="preserve"> (§4º, do art. 137, da Lei nº 14.133, de 2021). </w:t>
      </w:r>
    </w:p>
    <w:p w14:paraId="07E8CC99" w14:textId="48601088" w:rsidR="00B96063" w:rsidRPr="00470DF4" w:rsidRDefault="00B96063" w:rsidP="00E032FD">
      <w:pPr>
        <w:pStyle w:val="Nivel2"/>
      </w:pPr>
      <w:r w:rsidRPr="00470DF4">
        <w:t xml:space="preserve">Comunicar o Contratado </w:t>
      </w:r>
      <w:r w:rsidRPr="00E032FD">
        <w:t>na</w:t>
      </w:r>
      <w:r w:rsidRPr="00470DF4">
        <w:t xml:space="preserve"> hipótese de posterior alteração do projeto pelo Contratante, no caso </w:t>
      </w:r>
      <w:hyperlink r:id="rId17" w:anchor="art93§2">
        <w:r w:rsidRPr="67B7CE92">
          <w:rPr>
            <w:rStyle w:val="Hyperlink"/>
          </w:rPr>
          <w:t>do art. 93, §2º, da Lei nº 14.133, de 2021</w:t>
        </w:r>
      </w:hyperlink>
      <w:r>
        <w:t>.</w:t>
      </w:r>
    </w:p>
    <w:p w14:paraId="08FDB724" w14:textId="77777777" w:rsidR="00B96063" w:rsidRPr="00470DF4" w:rsidRDefault="00B96063" w:rsidP="00E032FD">
      <w:pPr>
        <w:pStyle w:val="Nivel2"/>
      </w:pPr>
      <w:r w:rsidRPr="00470DF4">
        <w:t xml:space="preserve">A Administração não responderá por quaisquer compromissos assumidos pelo Contratado com terceiros, ainda que vinculados à execução do contrato, </w:t>
      </w:r>
      <w:r w:rsidRPr="00E032FD">
        <w:t>bem</w:t>
      </w:r>
      <w:r w:rsidRPr="00470DF4">
        <w:t xml:space="preserve"> como por qualquer dano causado a terceiros em decorrência de ato do Contratado, de seus empregados, prepostos ou subordinados.</w:t>
      </w:r>
    </w:p>
    <w:p w14:paraId="0867A457" w14:textId="286711D7" w:rsidR="00B96063" w:rsidRPr="00470DF4" w:rsidRDefault="00B96063" w:rsidP="00A57CFF">
      <w:pPr>
        <w:pStyle w:val="Nivel01"/>
        <w:rPr>
          <w:color w:val="FFFFFF" w:themeColor="background1"/>
        </w:rPr>
      </w:pPr>
      <w:r>
        <w:t>CLÁUSULA NONA - OBRIGAÇÕES DO CONTRATADO (</w:t>
      </w:r>
      <w:hyperlink r:id="rId18" w:anchor="art92">
        <w:r w:rsidRPr="67B7CE92">
          <w:rPr>
            <w:rStyle w:val="Hyperlink"/>
          </w:rPr>
          <w:t>art. 92, XIV, XVI e XVII</w:t>
        </w:r>
      </w:hyperlink>
      <w:r>
        <w:t>)</w:t>
      </w:r>
    </w:p>
    <w:p w14:paraId="41A5E4E0" w14:textId="77777777" w:rsidR="00B96063" w:rsidRPr="00E032FD" w:rsidRDefault="00B96063" w:rsidP="00E032FD">
      <w:pPr>
        <w:pStyle w:val="Nivel2"/>
      </w:pPr>
      <w:r w:rsidRPr="00E032FD">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E032FD" w:rsidRDefault="00B96063" w:rsidP="00E032FD">
      <w:pPr>
        <w:pStyle w:val="Nivel2"/>
      </w:pPr>
      <w:r w:rsidRPr="00E032FD">
        <w:t>Manter preposto aceito pela Administração no local da obra ou do serviço para representá-lo na execução do contrato.</w:t>
      </w:r>
    </w:p>
    <w:p w14:paraId="7EBE5A47" w14:textId="77777777" w:rsidR="00B96063" w:rsidRPr="00470DF4" w:rsidRDefault="00B96063" w:rsidP="00E032FD">
      <w:pPr>
        <w:pStyle w:val="Nivel3"/>
      </w:pPr>
      <w:r w:rsidRPr="00470DF4">
        <w:lastRenderedPageBreak/>
        <w:t xml:space="preserve">A </w:t>
      </w:r>
      <w:r w:rsidRPr="00E032FD">
        <w:t>indicação</w:t>
      </w:r>
      <w:r w:rsidRPr="00470DF4">
        <w:t xml:space="preserve"> ou a manutenção do preposto da empresa poderá ser recusada pelo órgão ou entidade, desde que devidamente justificada, devendo a empresa designar outro para o exercício da atividade.</w:t>
      </w:r>
    </w:p>
    <w:p w14:paraId="679A6282" w14:textId="1524362E" w:rsidR="00B96063" w:rsidRPr="00C50D4F" w:rsidRDefault="00B96063" w:rsidP="00E032FD">
      <w:pPr>
        <w:pStyle w:val="Nivel2"/>
      </w:pPr>
      <w:r w:rsidRPr="00470DF4">
        <w:t>Atender às determinações regulares emitidas pelo fiscal do contrato ou autoridade superior (</w:t>
      </w:r>
      <w:hyperlink r:id="rId19" w:anchor="art137">
        <w:r w:rsidRPr="67B7CE92">
          <w:rPr>
            <w:rStyle w:val="Hyperlink"/>
          </w:rPr>
          <w:t>art. 137, II</w:t>
        </w:r>
      </w:hyperlink>
      <w:r w:rsidRPr="00470DF4">
        <w:t>)</w:t>
      </w:r>
      <w:r w:rsidR="0092759F">
        <w:t xml:space="preserve"> </w:t>
      </w:r>
      <w:r w:rsidR="0092759F" w:rsidRPr="00C50D4F">
        <w:rPr>
          <w:color w:val="000000" w:themeColor="text1"/>
        </w:rPr>
        <w:t xml:space="preserve">e </w:t>
      </w:r>
      <w:r w:rsidR="0092759F" w:rsidRPr="00C50D4F">
        <w:t>prestar todo esclarecimento ou informação por eles solicitados</w:t>
      </w:r>
      <w:r w:rsidR="0092759F" w:rsidRPr="00C50D4F">
        <w:rPr>
          <w:color w:val="000000" w:themeColor="text1"/>
        </w:rPr>
        <w:t>;</w:t>
      </w:r>
    </w:p>
    <w:p w14:paraId="28C1F3DD" w14:textId="77777777" w:rsidR="00B96063" w:rsidRPr="00E032FD" w:rsidRDefault="00B96063" w:rsidP="00E032FD">
      <w:pPr>
        <w:pStyle w:val="Nivel2"/>
      </w:pPr>
      <w:r w:rsidRPr="00E032FD">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E032FD" w:rsidRDefault="00B96063" w:rsidP="00E032FD">
      <w:pPr>
        <w:pStyle w:val="Nivel2"/>
      </w:pPr>
      <w:r w:rsidRPr="00E032F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470DF4" w:rsidRDefault="00B96063" w:rsidP="00E032FD">
      <w:pPr>
        <w:pStyle w:val="Nivel2"/>
      </w:pPr>
      <w:r w:rsidRPr="00470DF4">
        <w:t xml:space="preserve">Responsabilizar-se pelos vícios e danos decorrentes da execução do objeto, de acordo com o </w:t>
      </w:r>
      <w:hyperlink r:id="rId20">
        <w:r w:rsidRPr="67B7CE92">
          <w:rPr>
            <w:rStyle w:val="Hyperlink"/>
          </w:rPr>
          <w:t>Código de Defesa do Consumidor (Lei nº 8.078, de 1990</w:t>
        </w:r>
      </w:hyperlink>
      <w:r w:rsidRPr="00470DF4">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w:t>
      </w:r>
      <w:r w:rsidRPr="00E032FD">
        <w:t>correspondente</w:t>
      </w:r>
      <w:r w:rsidRPr="00470DF4">
        <w:t xml:space="preserve"> aos danos sofridos;</w:t>
      </w:r>
    </w:p>
    <w:p w14:paraId="18AE2A32" w14:textId="7C223DAC" w:rsidR="00B96063" w:rsidRPr="00470DF4" w:rsidRDefault="00B96063" w:rsidP="00E032FD">
      <w:pPr>
        <w:pStyle w:val="Nivel2"/>
      </w:pPr>
      <w:r w:rsidRPr="00470DF4">
        <w:t xml:space="preserve">Não contratar, durante a vigência do contrato, cônjuge, companheiro ou parente em linha reta, colateral ou por afinidade, até o terceiro grau, de </w:t>
      </w:r>
      <w:r w:rsidRPr="00E032FD">
        <w:t>dirigente</w:t>
      </w:r>
      <w:r w:rsidRPr="00470DF4">
        <w:t xml:space="preserve"> do contratante o</w:t>
      </w:r>
      <w:r w:rsidR="00104996" w:rsidRPr="00470DF4">
        <w:t>u de agente público que tenha desempenhado função na licitação ou que atue na fiscalização ou gestão do contrato</w:t>
      </w:r>
      <w:r w:rsidRPr="00470DF4">
        <w:t xml:space="preserve">, nos termos do </w:t>
      </w:r>
      <w:hyperlink r:id="rId21" w:anchor="art48">
        <w:r w:rsidRPr="67B7CE92">
          <w:rPr>
            <w:rStyle w:val="Hyperlink"/>
          </w:rPr>
          <w:t>artigo 48, parágrafo único, da Lei nº 14.133, de 2021</w:t>
        </w:r>
      </w:hyperlink>
      <w:r w:rsidRPr="00470DF4">
        <w:t>;</w:t>
      </w:r>
    </w:p>
    <w:p w14:paraId="2572EB21" w14:textId="110825A0" w:rsidR="00097863" w:rsidRPr="00E032FD" w:rsidRDefault="00097863" w:rsidP="00E032FD">
      <w:pPr>
        <w:pStyle w:val="Nivel2"/>
      </w:pPr>
      <w:r w:rsidRPr="00E032FD">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E032FD" w:rsidRDefault="00B96063" w:rsidP="00E032FD">
      <w:pPr>
        <w:pStyle w:val="Nivel2"/>
      </w:pPr>
      <w:r w:rsidRPr="00E032F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E032FD" w:rsidRDefault="00B96063" w:rsidP="00E032FD">
      <w:pPr>
        <w:pStyle w:val="Nivel2"/>
      </w:pPr>
      <w:r w:rsidRPr="00E032F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E032FD" w:rsidRDefault="00B96063" w:rsidP="00E032FD">
      <w:pPr>
        <w:pStyle w:val="Nivel2"/>
      </w:pPr>
      <w:r w:rsidRPr="00E032FD">
        <w:t>Comunicar ao Fiscal do contrato, no prazo de 24 (vinte e quatro) horas, qualquer ocorrência anormal ou acidente que se verifique no local dos serviços.</w:t>
      </w:r>
    </w:p>
    <w:p w14:paraId="67299F6D" w14:textId="77777777" w:rsidR="00B96063" w:rsidRPr="00E032FD" w:rsidRDefault="00B96063" w:rsidP="00E032FD">
      <w:pPr>
        <w:pStyle w:val="Nivel2"/>
      </w:pPr>
      <w:r w:rsidRPr="00E032FD">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E032FD" w:rsidRDefault="00B96063" w:rsidP="00E032FD">
      <w:pPr>
        <w:pStyle w:val="Nivel2"/>
      </w:pPr>
      <w:r w:rsidRPr="00E032FD">
        <w:t>Paralisar, por determinação do Contratante, qualquer atividade que não esteja sendo executada de acordo com a boa técnica ou que ponha em risco a segurança de pessoas ou bens de terceiros.</w:t>
      </w:r>
    </w:p>
    <w:p w14:paraId="27438786" w14:textId="77777777" w:rsidR="00B96063" w:rsidRPr="00E032FD" w:rsidRDefault="00B96063" w:rsidP="00E032FD">
      <w:pPr>
        <w:pStyle w:val="Nivel2"/>
      </w:pPr>
      <w:r w:rsidRPr="00E032FD">
        <w:t>Promover a guarda, manutenção e vigilância de materiais, ferramentas, e tudo o que for necessário à execução do objeto, durante a vigência do contrato.</w:t>
      </w:r>
    </w:p>
    <w:p w14:paraId="64B2D46D" w14:textId="77777777" w:rsidR="00B96063" w:rsidRPr="00E032FD" w:rsidRDefault="00B96063" w:rsidP="00E032FD">
      <w:pPr>
        <w:pStyle w:val="Nivel2"/>
      </w:pPr>
      <w:r w:rsidRPr="00E032FD">
        <w:lastRenderedPageBreak/>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E032FD" w:rsidRDefault="00B96063" w:rsidP="00E032FD">
      <w:pPr>
        <w:pStyle w:val="Nivel2"/>
      </w:pPr>
      <w:r w:rsidRPr="00E032FD">
        <w:t>Submeter previamente, por escrito, ao Contratante, para análise e aprovação, quaisquer mudanças nos métodos executivos que fujam às especificações do memorial descritivo ou instrumento congênere.</w:t>
      </w:r>
    </w:p>
    <w:p w14:paraId="11A5E76D" w14:textId="77777777" w:rsidR="00B96063" w:rsidRPr="00E032FD" w:rsidRDefault="00B96063" w:rsidP="00E032FD">
      <w:pPr>
        <w:pStyle w:val="Nivel2"/>
      </w:pPr>
      <w:r w:rsidRPr="00E032FD">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E032FD" w:rsidRDefault="00B96063" w:rsidP="00E032FD">
      <w:pPr>
        <w:pStyle w:val="Nivel2"/>
      </w:pPr>
      <w:r w:rsidRPr="00E032FD">
        <w:t xml:space="preserve"> Manter durante toda a vigência do contrato, em compatibilidade com as obrigações assumidas, todas as condições exigidas para habilitação na licitação; </w:t>
      </w:r>
    </w:p>
    <w:p w14:paraId="72F617A0" w14:textId="48A4DE9A" w:rsidR="00B96063" w:rsidRPr="00470DF4" w:rsidRDefault="00B96063" w:rsidP="00E032FD">
      <w:pPr>
        <w:pStyle w:val="Nivel2"/>
        <w:rPr>
          <w:b/>
          <w:bCs/>
        </w:rPr>
      </w:pPr>
      <w:r w:rsidRPr="00470DF4">
        <w:t xml:space="preserve">Cumprir, durante todo o período de execução do contrato, a reserva de cargos prevista em lei para pessoa com </w:t>
      </w:r>
      <w:r w:rsidRPr="00E032FD">
        <w:t>deficiência</w:t>
      </w:r>
      <w:r w:rsidRPr="00470DF4">
        <w:t>, para reabilitado da Previdência Social ou para aprendiz, bem como as reservas de cargos previstas na legislação (</w:t>
      </w:r>
      <w:hyperlink r:id="rId22" w:anchor="art116">
        <w:r w:rsidRPr="67B7CE92">
          <w:rPr>
            <w:rStyle w:val="Hyperlink"/>
          </w:rPr>
          <w:t>art. 116</w:t>
        </w:r>
      </w:hyperlink>
      <w:r w:rsidRPr="00470DF4">
        <w:t>);</w:t>
      </w:r>
    </w:p>
    <w:p w14:paraId="65F54272" w14:textId="77FCA22B" w:rsidR="00B96063" w:rsidRPr="00470DF4" w:rsidRDefault="00B96063" w:rsidP="00E032FD">
      <w:pPr>
        <w:pStyle w:val="Nivel2"/>
      </w:pPr>
      <w:r w:rsidRPr="00470DF4">
        <w:t xml:space="preserve">Comprovar a reserva de cargos a que se refere a cláusula acima, no prazo fixado pelo fiscal do contrato, com a indicação </w:t>
      </w:r>
      <w:r w:rsidRPr="00E032FD">
        <w:t>dos</w:t>
      </w:r>
      <w:r w:rsidRPr="00470DF4">
        <w:t xml:space="preserve"> empregados que preencheram as referidas vagas (</w:t>
      </w:r>
      <w:hyperlink r:id="rId23" w:anchor="art116">
        <w:r w:rsidRPr="67B7CE92">
          <w:rPr>
            <w:rStyle w:val="Hyperlink"/>
          </w:rPr>
          <w:t>art. 116, parágrafo único</w:t>
        </w:r>
      </w:hyperlink>
      <w:r>
        <w:t>);</w:t>
      </w:r>
    </w:p>
    <w:p w14:paraId="0D02E9DB" w14:textId="1AAAAE00" w:rsidR="00B96063" w:rsidRPr="00470DF4" w:rsidRDefault="00B96063" w:rsidP="00E032FD">
      <w:pPr>
        <w:pStyle w:val="Nivel2"/>
      </w:pPr>
      <w:r w:rsidRPr="00470DF4">
        <w:t>Guardar sigilo sobre todas as informações obtidas em decorrência do cumprimento do contrato;</w:t>
      </w:r>
      <w:r w:rsidR="00A81976">
        <w:t xml:space="preserve"> </w:t>
      </w:r>
    </w:p>
    <w:p w14:paraId="43D23340" w14:textId="31E63EDD" w:rsidR="00B96063" w:rsidRPr="00470DF4" w:rsidRDefault="00B96063" w:rsidP="00E032FD">
      <w:pPr>
        <w:pStyle w:val="Nivel2"/>
      </w:pPr>
      <w:r w:rsidRPr="00470DF4">
        <w:t xml:space="preserve">Arcar com o ônus decorrente de eventual equívoco no dimensionamento dos quantitativos de sua proposta, </w:t>
      </w:r>
      <w:r w:rsidRPr="00E032FD">
        <w:t>inclusive</w:t>
      </w:r>
      <w:r w:rsidRPr="00470DF4">
        <w:t xml:space="preser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r w:rsidRPr="67B7CE92">
          <w:rPr>
            <w:rStyle w:val="Hyperlink"/>
          </w:rPr>
          <w:t>art. 124, II, d, da Lei nº 14.133, de 2021</w:t>
        </w:r>
      </w:hyperlink>
      <w:r>
        <w:t>;</w:t>
      </w:r>
    </w:p>
    <w:p w14:paraId="7204FD08" w14:textId="12C197AE" w:rsidR="00B96063" w:rsidRPr="00E032FD" w:rsidRDefault="00B96063" w:rsidP="00E032FD">
      <w:pPr>
        <w:pStyle w:val="Nivel2"/>
      </w:pPr>
      <w:r w:rsidRPr="00E032FD">
        <w:t>Cumprir, além dos postulados legais vigentes de âmbito federal, estadual ou municipal, as normas de segurança do Contratante;</w:t>
      </w:r>
    </w:p>
    <w:p w14:paraId="5B29DA95" w14:textId="770AC607" w:rsidR="00097863" w:rsidRPr="00E032FD" w:rsidRDefault="00097863" w:rsidP="00E032FD">
      <w:pPr>
        <w:pStyle w:val="Nivel2"/>
      </w:pPr>
      <w:r w:rsidRPr="00E032FD">
        <w:t>Assegurar aos seus trabalhadores ambiente de trabalho, inclusive equipamentos e instalações, em condições adequadas ao cumprimento das normas de saúde, segurança e bem-estar no trabalho;</w:t>
      </w:r>
    </w:p>
    <w:p w14:paraId="6FB37612" w14:textId="32A68C7F" w:rsidR="00097863" w:rsidRPr="00E032FD" w:rsidRDefault="00097863" w:rsidP="00E032FD">
      <w:pPr>
        <w:pStyle w:val="Nivel2"/>
      </w:pPr>
      <w:r w:rsidRPr="00E032FD">
        <w:t>Garantir o acesso</w:t>
      </w:r>
      <w:r w:rsidR="009F1132" w:rsidRPr="00E032FD">
        <w:t xml:space="preserve"> do contratante</w:t>
      </w:r>
      <w:r w:rsidRPr="00E032FD">
        <w:t>, a qualquer tempo, ao local dos trabalhos, bem como aos documentos relativos à execução do empreendimento</w:t>
      </w:r>
      <w:r w:rsidR="009F1132" w:rsidRPr="00E032FD">
        <w:t>;</w:t>
      </w:r>
    </w:p>
    <w:p w14:paraId="52C5789D" w14:textId="452E1CAB" w:rsidR="00097863" w:rsidRPr="00E032FD" w:rsidRDefault="00097863" w:rsidP="00E032FD">
      <w:pPr>
        <w:pStyle w:val="Nivel2"/>
      </w:pPr>
      <w:r w:rsidRPr="00E032FD">
        <w:t>Promover a organização técnica e administrativa dos serviços, de modo a conduzi-los eficaz e eficientemente, de acordo com os documentos e especificações que integram o Termo de Referência, no prazo determinado</w:t>
      </w:r>
      <w:r w:rsidR="009F1132" w:rsidRPr="00E032FD">
        <w:t>;</w:t>
      </w:r>
    </w:p>
    <w:p w14:paraId="7CB10469" w14:textId="3FC236B8" w:rsidR="00097863" w:rsidRPr="00E032FD" w:rsidRDefault="00097863" w:rsidP="00E032FD">
      <w:pPr>
        <w:pStyle w:val="Nivel2"/>
      </w:pPr>
      <w:r w:rsidRPr="00E032FD">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E032FD">
        <w:t>;</w:t>
      </w:r>
    </w:p>
    <w:p w14:paraId="2E032722" w14:textId="77777777" w:rsidR="00097863" w:rsidRPr="00E032FD" w:rsidRDefault="00097863" w:rsidP="00E032FD">
      <w:pPr>
        <w:pStyle w:val="Nivel2"/>
      </w:pPr>
      <w:r w:rsidRPr="00E032FD">
        <w:t>Disponibilizar ao contratante os empregados devidamente uniformizados e identificados por meio de crachá, além de provê-los com os Equipamentos de Proteção Individual - EPI, quando for o caso;</w:t>
      </w:r>
    </w:p>
    <w:p w14:paraId="4A0107E9" w14:textId="0BDCCA8B" w:rsidR="00097863" w:rsidRPr="00E032FD" w:rsidRDefault="00097863" w:rsidP="00E032FD">
      <w:pPr>
        <w:pStyle w:val="Nivel2"/>
      </w:pPr>
      <w:r w:rsidRPr="00E032FD">
        <w:t>Fornecer os uniformes a serem utilizados por seus empregados, conforme disposto n</w:t>
      </w:r>
      <w:r w:rsidR="009F1132" w:rsidRPr="00E032FD">
        <w:t>o</w:t>
      </w:r>
      <w:r w:rsidRPr="00E032FD">
        <w:t xml:space="preserve"> Termo de Referência, sem repassar quaisquer custos a estes;</w:t>
      </w:r>
    </w:p>
    <w:p w14:paraId="24995734" w14:textId="5B36BEB6" w:rsidR="00097863" w:rsidRPr="00E032FD" w:rsidRDefault="00097863" w:rsidP="00E032FD">
      <w:pPr>
        <w:pStyle w:val="Nivel2"/>
      </w:pPr>
      <w:r w:rsidRPr="00E032FD">
        <w:t>Apresentar relação mensal dos empregados que expressamente optarem por não receber o vale</w:t>
      </w:r>
      <w:r w:rsidR="00772A66" w:rsidRPr="00E032FD">
        <w:t>-</w:t>
      </w:r>
      <w:r w:rsidRPr="00E032FD">
        <w:t>transporte;</w:t>
      </w:r>
    </w:p>
    <w:p w14:paraId="29B32C66" w14:textId="218CD606" w:rsidR="00097863" w:rsidRPr="00E032FD" w:rsidRDefault="512D7371" w:rsidP="00E032FD">
      <w:pPr>
        <w:pStyle w:val="Nivel2"/>
      </w:pPr>
      <w:r w:rsidRPr="00E032FD">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w:t>
      </w:r>
      <w:r w:rsidRPr="00E032FD">
        <w:lastRenderedPageBreak/>
        <w:t xml:space="preserve">por parte da contratante. Em caso de impossibilidade de cumprimento desta disposição, </w:t>
      </w:r>
      <w:r w:rsidR="7C858E50" w:rsidRPr="00E032FD">
        <w:t xml:space="preserve">o </w:t>
      </w:r>
      <w:r w:rsidRPr="00E032FD">
        <w:t>contratado deverá apresentar justificativa, a fim de que a Administração analise sua plausibilidade e possa verificar a realização do pagamento.</w:t>
      </w:r>
    </w:p>
    <w:p w14:paraId="59BB1BF8" w14:textId="77777777" w:rsidR="00097863" w:rsidRPr="00E032FD" w:rsidRDefault="00097863" w:rsidP="00E032FD">
      <w:pPr>
        <w:pStyle w:val="Nivel2"/>
      </w:pPr>
      <w:r w:rsidRPr="00E032FD">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E032FD" w:rsidRDefault="00097863" w:rsidP="00E032FD">
      <w:pPr>
        <w:pStyle w:val="Nivel2"/>
      </w:pPr>
      <w:r w:rsidRPr="00E032FD">
        <w:t>Não permitir que o empregado designado para trabalhar em um turno preste seus serviços no turno imediatamente subsequente;</w:t>
      </w:r>
    </w:p>
    <w:p w14:paraId="28AFBDF1" w14:textId="77777777" w:rsidR="00097863" w:rsidRPr="00E032FD" w:rsidRDefault="00097863" w:rsidP="00E032FD">
      <w:pPr>
        <w:pStyle w:val="Nivel2"/>
      </w:pPr>
      <w:r w:rsidRPr="00E032FD">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E032FD" w:rsidRDefault="00097863" w:rsidP="00E032FD">
      <w:pPr>
        <w:pStyle w:val="Nivel2"/>
      </w:pPr>
      <w:r w:rsidRPr="00E032FD">
        <w:t>Instruir seus empregados quanto à necessidade de acatar as normas internas da Administração;</w:t>
      </w:r>
    </w:p>
    <w:p w14:paraId="702B9B01" w14:textId="77777777" w:rsidR="00097863" w:rsidRPr="00E032FD" w:rsidRDefault="00097863" w:rsidP="00E032FD">
      <w:pPr>
        <w:pStyle w:val="Nivel2"/>
      </w:pPr>
      <w:r w:rsidRPr="00E032FD">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E032FD" w:rsidRDefault="00097863" w:rsidP="00E032FD">
      <w:pPr>
        <w:pStyle w:val="Nivel2"/>
      </w:pPr>
      <w:r w:rsidRPr="00E032FD">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E032FD" w:rsidRDefault="00E14BF0" w:rsidP="00E032FD">
      <w:pPr>
        <w:pStyle w:val="Nivel2"/>
      </w:pPr>
      <w:r w:rsidRPr="00E032FD">
        <w:t>Viabilizar</w:t>
      </w:r>
      <w:r w:rsidR="00097863" w:rsidRPr="00E032FD">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4ED2A351" w:rsidR="00097863" w:rsidRDefault="00E14BF0" w:rsidP="00E032FD">
      <w:pPr>
        <w:pStyle w:val="Nivel2"/>
      </w:pPr>
      <w:r w:rsidRPr="00E032FD">
        <w:t>Viabilizar</w:t>
      </w:r>
      <w:r w:rsidR="00097863" w:rsidRPr="00E032FD">
        <w:t xml:space="preserve"> a emissão do cartão cidadão pela Caixa Econômica Federal para todos os empregados, no prazo máximo de 60 (sessenta) dias, contados do início da prestação dos serviços ou da admissão do empregado;</w:t>
      </w:r>
    </w:p>
    <w:p w14:paraId="2A0A968B" w14:textId="77777777" w:rsidR="001C40A8" w:rsidRPr="00E032FD" w:rsidRDefault="001C40A8" w:rsidP="001C40A8">
      <w:pPr>
        <w:pStyle w:val="Nivel2"/>
      </w:pPr>
      <w:r w:rsidRPr="00E032FD">
        <w:t>Oferecer todos os meios necessários aos seus empregados para a obtenção de extratos de recolhimentos de seus direitos sociais, preferencialmente por meio eletrônico, quando disponível.</w:t>
      </w:r>
    </w:p>
    <w:p w14:paraId="733E15EE" w14:textId="77777777" w:rsidR="001C40A8" w:rsidRPr="00E032FD" w:rsidRDefault="001C40A8" w:rsidP="001C40A8">
      <w:pPr>
        <w:pStyle w:val="Nivel2"/>
      </w:pPr>
      <w:r w:rsidRPr="00E032FD">
        <w:t xml:space="preserve">Não se beneficiar da condição de optante pelo Simples Nacional, salvo quando se tratar das exceções previstas no § 5º-C do art. 18 da Lei Complementar nº 123, de 14 de dezembro de 2006; </w:t>
      </w:r>
    </w:p>
    <w:p w14:paraId="2FDC4E96" w14:textId="77777777" w:rsidR="001C40A8" w:rsidRPr="00470DF4" w:rsidRDefault="001C40A8" w:rsidP="001C40A8">
      <w:pPr>
        <w:pStyle w:val="Nivel3"/>
      </w:pPr>
      <w:r w:rsidRPr="00470DF4">
        <w:t xml:space="preserve">Comunicar </w:t>
      </w:r>
      <w:r w:rsidRPr="00E032FD">
        <w:t>formalmente</w:t>
      </w:r>
      <w:r w:rsidRPr="00470DF4">
        <w:t xml:space="preserv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31BFA589" w14:textId="77777777" w:rsidR="001C40A8" w:rsidRPr="00470DF4" w:rsidRDefault="001C40A8" w:rsidP="001C40A8">
      <w:pPr>
        <w:pStyle w:val="Nivel3"/>
      </w:pPr>
      <w:r w:rsidRPr="00470DF4">
        <w:t xml:space="preserve">Para efeito de comprovação da comunicação, a contratado deverá apresentar cópia do ofício enviado à Receita Federal </w:t>
      </w:r>
      <w:r w:rsidRPr="00E032FD">
        <w:t>do</w:t>
      </w:r>
      <w:r w:rsidRPr="00470DF4">
        <w:t xml:space="preserve"> Brasil, com comprovante de entrega e recebimento, comunicando a assinatura do contrato de prestação de serviços mediante cessão de mão de obra, até o último dia útil do mês subsequente ao da ocorrência da situação de vedação.</w:t>
      </w:r>
    </w:p>
    <w:p w14:paraId="203E58D4" w14:textId="77777777" w:rsidR="001C40A8" w:rsidRPr="000730F2" w:rsidRDefault="001C40A8" w:rsidP="001C40A8">
      <w:pPr>
        <w:pStyle w:val="Nvel2-Red"/>
        <w:rPr>
          <w:strike/>
        </w:rPr>
      </w:pPr>
      <w:r w:rsidRPr="000730F2">
        <w:rPr>
          <w:strike/>
        </w:rPr>
        <w:t xml:space="preserve">Realizar os serviços de manutenção e assistência técnica </w:t>
      </w:r>
      <w:proofErr w:type="gramStart"/>
      <w:r w:rsidRPr="000730F2">
        <w:rPr>
          <w:strike/>
        </w:rPr>
        <w:t>no(</w:t>
      </w:r>
      <w:proofErr w:type="gramEnd"/>
      <w:r w:rsidRPr="000730F2">
        <w:rPr>
          <w:strike/>
        </w:rPr>
        <w:t>s) seguinte(s) local(</w:t>
      </w:r>
      <w:proofErr w:type="spellStart"/>
      <w:r w:rsidRPr="000730F2">
        <w:rPr>
          <w:strike/>
        </w:rPr>
        <w:t>is</w:t>
      </w:r>
      <w:proofErr w:type="spellEnd"/>
      <w:r w:rsidRPr="000730F2">
        <w:rPr>
          <w:strike/>
        </w:rPr>
        <w:t>) ... (inserir endereço(s));</w:t>
      </w:r>
    </w:p>
    <w:p w14:paraId="12E2919D" w14:textId="77777777" w:rsidR="001C40A8" w:rsidRPr="000730F2" w:rsidRDefault="001C40A8" w:rsidP="001C40A8">
      <w:pPr>
        <w:pStyle w:val="Nvel3-R"/>
        <w:rPr>
          <w:strike/>
        </w:rPr>
      </w:pPr>
      <w:r w:rsidRPr="000730F2">
        <w:rPr>
          <w:strike/>
        </w:rPr>
        <w:lastRenderedPageBreak/>
        <w:t xml:space="preserve">O técnico deverá se deslocar ao local da repartição, salvo se o contratado tiver unidade de prestação de serviços em distância de </w:t>
      </w:r>
      <w:proofErr w:type="gramStart"/>
      <w:r w:rsidRPr="000730F2">
        <w:rPr>
          <w:strike/>
        </w:rPr>
        <w:t>[....</w:t>
      </w:r>
      <w:proofErr w:type="gramEnd"/>
      <w:r w:rsidRPr="000730F2">
        <w:rPr>
          <w:strike/>
        </w:rPr>
        <w:t>] (</w:t>
      </w:r>
      <w:proofErr w:type="gramStart"/>
      <w:r w:rsidRPr="000730F2">
        <w:rPr>
          <w:strike/>
        </w:rPr>
        <w:t>inserir</w:t>
      </w:r>
      <w:proofErr w:type="gramEnd"/>
      <w:r w:rsidRPr="000730F2">
        <w:rPr>
          <w:strike/>
        </w:rPr>
        <w:t xml:space="preserve"> distância conforme avaliação técnica) do local demandado. </w:t>
      </w:r>
    </w:p>
    <w:p w14:paraId="18F8EA49" w14:textId="77777777" w:rsidR="001C40A8" w:rsidRPr="000730F2" w:rsidRDefault="001C40A8" w:rsidP="001C40A8">
      <w:pPr>
        <w:pStyle w:val="Nvel2-Red"/>
        <w:rPr>
          <w:strike/>
        </w:rPr>
      </w:pPr>
      <w:bookmarkStart w:id="5" w:name="_Hlk145931178"/>
      <w:r w:rsidRPr="000730F2">
        <w:rPr>
          <w:strike/>
        </w:rPr>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5"/>
    <w:p w14:paraId="2040B97B" w14:textId="77777777" w:rsidR="001C40A8" w:rsidRPr="000730F2" w:rsidRDefault="001C40A8" w:rsidP="001C40A8">
      <w:pPr>
        <w:pStyle w:val="Nvel2-Red"/>
        <w:rPr>
          <w:strike/>
        </w:rPr>
      </w:pPr>
      <w:r w:rsidRPr="000730F2">
        <w:rPr>
          <w:strike/>
        </w:rPr>
        <w:t>Ceder ao Contratante todos os direitos patrimoniais relativos ao objeto contratado, o qual poderá ser livremente utilizado e/ou alterado em outras ocasiões, sem necessidade de nova autorização do Contratado.</w:t>
      </w:r>
    </w:p>
    <w:p w14:paraId="6E1857AE" w14:textId="77777777" w:rsidR="001C40A8" w:rsidRPr="000730F2" w:rsidRDefault="001C40A8" w:rsidP="001C40A8">
      <w:pPr>
        <w:pStyle w:val="Nvel3-R"/>
        <w:rPr>
          <w:strike/>
        </w:rPr>
      </w:pPr>
      <w:r w:rsidRPr="000730F2">
        <w:rPr>
          <w:strike/>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56574ED2" w14:textId="77777777" w:rsidR="001C40A8" w:rsidRPr="001C40A8" w:rsidRDefault="001C40A8" w:rsidP="001C40A8">
      <w:pPr>
        <w:pStyle w:val="Nivel2"/>
        <w:rPr>
          <w:i/>
          <w:iCs/>
          <w:color w:val="FF0000"/>
          <w:highlight w:val="yellow"/>
        </w:rPr>
      </w:pPr>
      <w:r w:rsidRPr="001C40A8">
        <w:rPr>
          <w:i/>
          <w:iCs/>
          <w:color w:val="FF0000"/>
          <w:highlight w:val="yellow"/>
        </w:rPr>
        <w:t>Nos casos em que haja um número mínimo de vinte e cinco colaboradores alocados no contrato, destinar 8% das vagas exclusivamente para mulheres vítimas de violência doméstica;</w:t>
      </w:r>
    </w:p>
    <w:p w14:paraId="6E77B430" w14:textId="17C7DF92" w:rsidR="001C40A8" w:rsidRPr="001C40A8" w:rsidRDefault="001C40A8" w:rsidP="001C40A8">
      <w:pPr>
        <w:pStyle w:val="Nivel3"/>
        <w:rPr>
          <w:i/>
          <w:iCs/>
          <w:color w:val="FF0000"/>
          <w:highlight w:val="yellow"/>
        </w:rPr>
      </w:pPr>
      <w:r w:rsidRPr="001C40A8">
        <w:rPr>
          <w:i/>
          <w:iCs/>
          <w:color w:val="FF0000"/>
          <w:highlight w:val="yellow"/>
        </w:rPr>
        <w:t xml:space="preserve">As vagas reservadas serão destinadas prioritariamente para pretas e pardas, na proporção que essas mulheres representarem na unidade da federação da prestação do serviço segundo o último censo do IBGE, que no presente caso corresponde a </w:t>
      </w:r>
      <w:r w:rsidR="000730F2">
        <w:rPr>
          <w:i/>
          <w:iCs/>
          <w:color w:val="FF0000"/>
          <w:highlight w:val="yellow"/>
        </w:rPr>
        <w:t>22,7</w:t>
      </w:r>
      <w:r w:rsidRPr="001C40A8">
        <w:rPr>
          <w:i/>
          <w:iCs/>
          <w:color w:val="FF0000"/>
          <w:highlight w:val="yellow"/>
        </w:rPr>
        <w:t xml:space="preserve"> %.</w:t>
      </w:r>
    </w:p>
    <w:p w14:paraId="014896D8" w14:textId="77777777" w:rsidR="001C40A8" w:rsidRPr="001C40A8" w:rsidRDefault="001C40A8" w:rsidP="001C40A8">
      <w:pPr>
        <w:pStyle w:val="Nivel3"/>
        <w:rPr>
          <w:i/>
          <w:iCs/>
          <w:color w:val="FF0000"/>
          <w:highlight w:val="yellow"/>
        </w:rPr>
      </w:pPr>
      <w:r w:rsidRPr="001C40A8">
        <w:rPr>
          <w:i/>
          <w:iCs/>
          <w:color w:val="FF0000"/>
          <w:highlight w:val="yellow"/>
        </w:rPr>
        <w:t xml:space="preserve">Incluem-se entre as beneficiárias das vagas reservadas as mulheres </w:t>
      </w:r>
      <w:proofErr w:type="spellStart"/>
      <w:r w:rsidRPr="001C40A8">
        <w:rPr>
          <w:i/>
          <w:iCs/>
          <w:color w:val="FF0000"/>
          <w:highlight w:val="yellow"/>
        </w:rPr>
        <w:t>trans</w:t>
      </w:r>
      <w:proofErr w:type="spellEnd"/>
      <w:r w:rsidRPr="001C40A8">
        <w:rPr>
          <w:i/>
          <w:iCs/>
          <w:color w:val="FF0000"/>
          <w:highlight w:val="yellow"/>
        </w:rPr>
        <w:t>, travestis e outras possibilidades do gênero feminino, conforme definido no art. 5º da Lei nº 11.340, de 7 de agosto de 2006.</w:t>
      </w:r>
    </w:p>
    <w:p w14:paraId="58CF8441" w14:textId="77777777" w:rsidR="001C40A8" w:rsidRPr="001C40A8" w:rsidRDefault="001C40A8" w:rsidP="001C40A8">
      <w:pPr>
        <w:pStyle w:val="Nivel3"/>
        <w:rPr>
          <w:i/>
          <w:iCs/>
          <w:color w:val="FF0000"/>
          <w:highlight w:val="yellow"/>
        </w:rPr>
      </w:pPr>
      <w:r w:rsidRPr="001C40A8">
        <w:rPr>
          <w:i/>
          <w:iCs/>
          <w:color w:val="FF0000"/>
          <w:highlight w:val="yellow"/>
        </w:rPr>
        <w:t>Sempre que houver um desligamento, a contratada deverá buscar atender ao percentual mínimo de 8% com a nova contratação.</w:t>
      </w:r>
    </w:p>
    <w:p w14:paraId="2C119CC3" w14:textId="77777777" w:rsidR="001C40A8" w:rsidRPr="001C40A8" w:rsidRDefault="001C40A8" w:rsidP="001C40A8">
      <w:pPr>
        <w:pStyle w:val="Nivel3"/>
        <w:rPr>
          <w:i/>
          <w:iCs/>
          <w:color w:val="FF0000"/>
          <w:highlight w:val="yellow"/>
        </w:rPr>
      </w:pPr>
      <w:bookmarkStart w:id="6" w:name="_Ref129007260"/>
      <w:r w:rsidRPr="001C40A8">
        <w:rPr>
          <w:i/>
          <w:iCs/>
          <w:color w:val="FF0000"/>
          <w:highlight w:val="yellow"/>
        </w:rPr>
        <w:t>Se não houver mulheres elegíveis em número suficiente para preencher as vagas reservadas, a empresa poderá contratar livremente.</w:t>
      </w:r>
      <w:bookmarkEnd w:id="6"/>
    </w:p>
    <w:p w14:paraId="3AB7C067" w14:textId="77777777" w:rsidR="001C40A8" w:rsidRPr="001C40A8" w:rsidRDefault="001C40A8" w:rsidP="001C40A8">
      <w:pPr>
        <w:pStyle w:val="Nivel3"/>
        <w:rPr>
          <w:i/>
          <w:iCs/>
          <w:color w:val="FF0000"/>
          <w:highlight w:val="yellow"/>
        </w:rPr>
      </w:pPr>
      <w:r w:rsidRPr="001C40A8">
        <w:rPr>
          <w:i/>
          <w:iCs/>
          <w:color w:val="FF0000"/>
          <w:highlight w:val="yellow"/>
        </w:rPr>
        <w:t xml:space="preserve">Para cálculo do percentual de vagas reservadas serão considerados todos os empregados alocados no contrato, incluindo </w:t>
      </w:r>
      <w:proofErr w:type="spellStart"/>
      <w:r w:rsidRPr="001C40A8">
        <w:rPr>
          <w:i/>
          <w:iCs/>
          <w:color w:val="FF0000"/>
          <w:highlight w:val="yellow"/>
        </w:rPr>
        <w:t>folguistas</w:t>
      </w:r>
      <w:proofErr w:type="spellEnd"/>
      <w:r w:rsidRPr="001C40A8">
        <w:rPr>
          <w:i/>
          <w:iCs/>
          <w:color w:val="FF0000"/>
          <w:highlight w:val="yellow"/>
        </w:rPr>
        <w:t xml:space="preserve"> e substitutos.</w:t>
      </w:r>
    </w:p>
    <w:p w14:paraId="365D07E9" w14:textId="77777777" w:rsidR="001C40A8" w:rsidRPr="001C40A8" w:rsidRDefault="001C40A8" w:rsidP="001C40A8">
      <w:pPr>
        <w:pStyle w:val="Nivel3"/>
        <w:rPr>
          <w:i/>
          <w:iCs/>
          <w:color w:val="FF0000"/>
          <w:highlight w:val="yellow"/>
        </w:rPr>
      </w:pPr>
      <w:r w:rsidRPr="001C40A8">
        <w:rPr>
          <w:i/>
          <w:iCs/>
          <w:color w:val="FF0000"/>
          <w:highlight w:val="yellow"/>
        </w:rPr>
        <w:t xml:space="preserve">O percentual de mão-de-obra de que trata este item deverá ser mantido durante toda a execução contratual, ressalvado o subitem </w:t>
      </w:r>
      <w:r w:rsidRPr="001C40A8">
        <w:rPr>
          <w:i/>
          <w:iCs/>
          <w:color w:val="FF0000"/>
          <w:highlight w:val="yellow"/>
        </w:rPr>
        <w:fldChar w:fldCharType="begin"/>
      </w:r>
      <w:r w:rsidRPr="001C40A8">
        <w:rPr>
          <w:i/>
          <w:iCs/>
          <w:color w:val="FF0000"/>
          <w:highlight w:val="yellow"/>
        </w:rPr>
        <w:instrText xml:space="preserve"> REF _Ref129007260 \r \h  \* MERGEFORMAT </w:instrText>
      </w:r>
      <w:r w:rsidRPr="001C40A8">
        <w:rPr>
          <w:i/>
          <w:iCs/>
          <w:color w:val="FF0000"/>
          <w:highlight w:val="yellow"/>
        </w:rPr>
      </w:r>
      <w:r w:rsidRPr="001C40A8">
        <w:rPr>
          <w:i/>
          <w:iCs/>
          <w:color w:val="FF0000"/>
          <w:highlight w:val="yellow"/>
        </w:rPr>
        <w:fldChar w:fldCharType="separate"/>
      </w:r>
      <w:r w:rsidRPr="001C40A8">
        <w:rPr>
          <w:i/>
          <w:iCs/>
          <w:color w:val="FF0000"/>
          <w:highlight w:val="yellow"/>
        </w:rPr>
        <w:t>9.45.4</w:t>
      </w:r>
      <w:r w:rsidRPr="001C40A8">
        <w:rPr>
          <w:i/>
          <w:iCs/>
          <w:color w:val="FF0000"/>
          <w:highlight w:val="yellow"/>
        </w:rPr>
        <w:fldChar w:fldCharType="end"/>
      </w:r>
      <w:r w:rsidRPr="001C40A8">
        <w:rPr>
          <w:i/>
          <w:iCs/>
          <w:color w:val="FF0000"/>
          <w:highlight w:val="yellow"/>
        </w:rPr>
        <w:t>.</w:t>
      </w:r>
    </w:p>
    <w:p w14:paraId="2A053CFA" w14:textId="77777777" w:rsidR="001C40A8" w:rsidRPr="001C40A8" w:rsidRDefault="001C40A8" w:rsidP="001C40A8">
      <w:pPr>
        <w:pStyle w:val="Nivel3"/>
        <w:rPr>
          <w:i/>
          <w:iCs/>
          <w:color w:val="FF0000"/>
        </w:rPr>
      </w:pPr>
      <w:r w:rsidRPr="001C40A8">
        <w:rPr>
          <w:i/>
          <w:iCs/>
          <w:color w:val="FF0000"/>
          <w:highlight w:val="yellow"/>
        </w:rPr>
        <w:t>A contratada deve manter o sigilo da condição de violência doméstica da profissional que será alocada para a prestação do serviço.</w:t>
      </w:r>
    </w:p>
    <w:p w14:paraId="5BD839B5" w14:textId="535B5675" w:rsidR="00245BEE" w:rsidRPr="00470DF4" w:rsidRDefault="00245BEE" w:rsidP="001C40A8">
      <w:pPr>
        <w:pStyle w:val="Nivel2"/>
        <w:numPr>
          <w:ilvl w:val="0"/>
          <w:numId w:val="0"/>
        </w:numPr>
      </w:pPr>
    </w:p>
    <w:p w14:paraId="339F423F" w14:textId="77777777" w:rsidR="00B96063" w:rsidRPr="00A57CFF" w:rsidRDefault="00B96063" w:rsidP="00A57CFF">
      <w:pPr>
        <w:pStyle w:val="Nivel01"/>
        <w:rPr>
          <w:color w:val="FFFFFF" w:themeColor="background1"/>
        </w:rPr>
      </w:pPr>
      <w:r w:rsidRPr="00A57CFF">
        <w:rPr>
          <w:color w:val="FF0000"/>
        </w:rPr>
        <w:t>CLÁUSULA DÉCIMA- OBRIGAÇÕES PERTINENTES À LGPD</w:t>
      </w:r>
    </w:p>
    <w:p w14:paraId="5EFF8E78" w14:textId="690665D8" w:rsidR="00B96063" w:rsidRPr="00470DF4" w:rsidRDefault="00B96063" w:rsidP="00E032FD">
      <w:pPr>
        <w:pStyle w:val="Nvel2-Red"/>
      </w:pPr>
      <w:r w:rsidRPr="00470DF4">
        <w:t xml:space="preserve">As partes deverão cumprir a </w:t>
      </w:r>
      <w:hyperlink r:id="rId25">
        <w:r w:rsidRPr="67B7CE92">
          <w:rPr>
            <w:rStyle w:val="Hyperlink"/>
          </w:rPr>
          <w:t>Lei nº 13.709, de 14 de agosto de 2018 (LGPD)</w:t>
        </w:r>
      </w:hyperlink>
      <w:r w:rsidRPr="00470DF4">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hyperlink r:id="rId26" w:anchor="art6">
        <w:r w:rsidRPr="67B7CE92">
          <w:rPr>
            <w:rStyle w:val="Hyperlink"/>
          </w:rPr>
          <w:t>art. 6º da LGPD</w:t>
        </w:r>
      </w:hyperlink>
      <w:r>
        <w:t xml:space="preserve">. </w:t>
      </w:r>
    </w:p>
    <w:p w14:paraId="3FE6966A"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0C2543DE" w14:textId="77777777"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Contratado. </w:t>
      </w:r>
    </w:p>
    <w:p w14:paraId="0CA94995" w14:textId="3DA13087" w:rsidR="00B96063" w:rsidRPr="00470DF4" w:rsidRDefault="00B96063" w:rsidP="00E032FD">
      <w:pPr>
        <w:pStyle w:val="Nvel2-Red"/>
      </w:pPr>
      <w:r>
        <w:lastRenderedPageBreak/>
        <w:t xml:space="preserve">Terminado o tratamento dos dados nos termos do </w:t>
      </w:r>
      <w:hyperlink r:id="rId27" w:anchor="art15">
        <w:r w:rsidRPr="67B7CE92">
          <w:rPr>
            <w:rStyle w:val="Hyperlink"/>
          </w:rPr>
          <w:t>art. 15 da LGPD</w:t>
        </w:r>
      </w:hyperlink>
      <w:r>
        <w:t xml:space="preserve">, é dever do contratado eliminá-los, com exceção das hipóteses do </w:t>
      </w:r>
      <w:hyperlink r:id="rId28" w:anchor="art16">
        <w:r w:rsidRPr="67B7CE92">
          <w:rPr>
            <w:rStyle w:val="Hyperlink"/>
          </w:rPr>
          <w:t>art. 16 da LGPD</w:t>
        </w:r>
      </w:hyperlink>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57899DE" w14:textId="77777777" w:rsidR="00B96063" w:rsidRPr="00470DF4" w:rsidRDefault="00B96063" w:rsidP="00E032FD">
      <w:pPr>
        <w:pStyle w:val="Nvel2-Red"/>
      </w:pPr>
      <w:r w:rsidRPr="00470DF4">
        <w:t xml:space="preserve">É dever do </w:t>
      </w:r>
      <w:r w:rsidRPr="00E032FD">
        <w:t>contratado</w:t>
      </w:r>
      <w:r w:rsidRPr="00470DF4">
        <w:t xml:space="preserve"> orientar e treinar seus empregados sobre os deveres, requisitos e responsabilidades decorrentes da LGPD. </w:t>
      </w:r>
    </w:p>
    <w:p w14:paraId="1E9D9839" w14:textId="77777777" w:rsidR="00B96063" w:rsidRPr="00470DF4" w:rsidRDefault="00B96063" w:rsidP="00E032FD">
      <w:pPr>
        <w:pStyle w:val="Nvel2-Red"/>
      </w:pPr>
      <w:r w:rsidRPr="00470DF4">
        <w:t xml:space="preserve">O Contratado deverá exigir de </w:t>
      </w:r>
      <w:proofErr w:type="spellStart"/>
      <w:r w:rsidRPr="00470DF4">
        <w:t>suboperadores</w:t>
      </w:r>
      <w:proofErr w:type="spellEnd"/>
      <w:r w:rsidRPr="00470DF4">
        <w:t xml:space="preserve"> e subcontratados o cumprimento dos deveres da presente cláusula, permanecendo </w:t>
      </w:r>
      <w:r w:rsidRPr="00E032FD">
        <w:t>integralmente</w:t>
      </w:r>
      <w:r w:rsidRPr="00470DF4">
        <w:t xml:space="preserve"> responsável por garantir sua observância.</w:t>
      </w:r>
    </w:p>
    <w:p w14:paraId="1EE58685" w14:textId="77777777" w:rsidR="00B96063" w:rsidRPr="00470DF4" w:rsidRDefault="00B96063" w:rsidP="00E032FD">
      <w:pPr>
        <w:pStyle w:val="Nvel2-Red"/>
      </w:pPr>
      <w:r w:rsidRPr="00470DF4">
        <w:t xml:space="preserve">O Contratante </w:t>
      </w:r>
      <w:r w:rsidRPr="00E032FD">
        <w:t>poderá</w:t>
      </w:r>
      <w:r w:rsidRPr="00470DF4">
        <w:t xml:space="preserve"> realizar diligência para aferir o cumprimento dessa cláusula, devendo o Contratado atender prontamente eventuais pedidos de comprovação formulados. </w:t>
      </w:r>
    </w:p>
    <w:p w14:paraId="004636F2" w14:textId="77777777" w:rsidR="00B96063" w:rsidRPr="00470DF4" w:rsidRDefault="00B96063" w:rsidP="00E032FD">
      <w:pPr>
        <w:pStyle w:val="Nvel2-Red"/>
      </w:pPr>
      <w:r w:rsidRPr="00470DF4">
        <w:t xml:space="preserve">O Contratado </w:t>
      </w:r>
      <w:r w:rsidRPr="00E032FD">
        <w:t>deverá</w:t>
      </w:r>
      <w:r w:rsidRPr="00470DF4">
        <w:t xml:space="preserve"> prestar, no prazo fixado pelo Contratante, prorrogável justificadamente, quaisquer informações acerca dos dados pessoais para cumprimento da LGPD, inclusive quanto a eventual descarte realizado. </w:t>
      </w:r>
    </w:p>
    <w:p w14:paraId="20B68EB9" w14:textId="6BCF9344"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w:t>
      </w:r>
      <w:proofErr w:type="spellStart"/>
      <w:r w:rsidRPr="00470DF4">
        <w:t>rastreável</w:t>
      </w:r>
      <w:proofErr w:type="spellEnd"/>
      <w:r w:rsidRPr="00470DF4">
        <w:t xml:space="preserve"> de tratamentos realizados (</w:t>
      </w:r>
      <w:hyperlink r:id="rId29">
        <w:r w:rsidRPr="67B7CE92">
          <w:rPr>
            <w:rStyle w:val="Hyperlink"/>
          </w:rPr>
          <w:t>LGPD, art. 37</w:t>
        </w:r>
      </w:hyperlink>
      <w:r w:rsidRPr="00470DF4">
        <w:t>), com cada acesso, data, horário e registro da finalidade, para efeito de responsabilização, em caso de eventuais omissões, desvios ou abusos.</w:t>
      </w:r>
    </w:p>
    <w:p w14:paraId="168E1A84" w14:textId="77777777" w:rsidR="00B96063" w:rsidRPr="00470DF4" w:rsidRDefault="00B96063" w:rsidP="00E032FD">
      <w:pPr>
        <w:pStyle w:val="Nvel3-R"/>
      </w:pPr>
      <w:r w:rsidRPr="00470DF4">
        <w:t xml:space="preserve">Os referidos bancos de dados devem ser desenvolvidos em formato </w:t>
      </w:r>
      <w:proofErr w:type="spellStart"/>
      <w:r w:rsidRPr="00470DF4">
        <w:t>interoperável</w:t>
      </w:r>
      <w:proofErr w:type="spellEnd"/>
      <w:r w:rsidRPr="00470DF4">
        <w:t xml:space="preserve">, a fim de garantir a reutilização </w:t>
      </w:r>
      <w:r w:rsidRPr="00E032FD">
        <w:t>desses</w:t>
      </w:r>
      <w:r w:rsidRPr="00470DF4">
        <w:t xml:space="preserve"> dados pela Administração nas hipóteses previstas na LGPD.</w:t>
      </w:r>
    </w:p>
    <w:p w14:paraId="649BEA81"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4C804BAD" w14:textId="15518AF2" w:rsidR="00B96063" w:rsidRPr="00470DF4" w:rsidRDefault="00B96063" w:rsidP="00E032FD">
      <w:pPr>
        <w:pStyle w:val="Nvel2-Red"/>
      </w:pPr>
      <w:r>
        <w:t xml:space="preserve">Os </w:t>
      </w:r>
      <w:r w:rsidRPr="00E032FD">
        <w:t>contratos</w:t>
      </w:r>
      <w:r>
        <w:t xml:space="preserve"> e convênios de que trata o </w:t>
      </w:r>
      <w:hyperlink r:id="rId30" w:anchor="art26§1">
        <w:r w:rsidRPr="67B7CE92">
          <w:rPr>
            <w:rStyle w:val="Hyperlink"/>
          </w:rPr>
          <w:t>§ 1º do art. 26 da LGPD</w:t>
        </w:r>
      </w:hyperlink>
      <w:r w:rsidRPr="00470DF4">
        <w:t xml:space="preserve"> deverão ser comunicados à autoridade nacional.</w:t>
      </w:r>
    </w:p>
    <w:p w14:paraId="5890F262" w14:textId="49ACFAF0" w:rsidR="004F7E0E" w:rsidRPr="00470DF4" w:rsidRDefault="00B96063" w:rsidP="002506C6">
      <w:pPr>
        <w:pStyle w:val="Nivel01"/>
      </w:pPr>
      <w:r w:rsidRPr="00470DF4">
        <w:t>CLÁUSULA DÉCIMA PRIMEIRA – GARANTIA DE EXECUÇÃO (</w:t>
      </w:r>
      <w:hyperlink r:id="rId31" w:anchor="art92" w:history="1">
        <w:r w:rsidRPr="00470DF4">
          <w:rPr>
            <w:rStyle w:val="Hyperlink"/>
          </w:rPr>
          <w:t>art. 92, XII</w:t>
        </w:r>
      </w:hyperlink>
      <w:r w:rsidRPr="00470DF4">
        <w:t>)</w:t>
      </w:r>
      <w:r w:rsidR="00B16E44" w:rsidRPr="00470DF4">
        <w:t xml:space="preserve"> </w:t>
      </w:r>
    </w:p>
    <w:p w14:paraId="72B34FC2" w14:textId="247818A7" w:rsidR="004F7E0E" w:rsidRPr="00470DF4" w:rsidRDefault="004F7E0E" w:rsidP="00E032FD">
      <w:pPr>
        <w:pStyle w:val="Nvel2-Red"/>
      </w:pPr>
      <w:r w:rsidRPr="00470DF4">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t xml:space="preserve">a 5% (cinco </w:t>
      </w:r>
      <w:r w:rsidR="003D41BF" w:rsidRPr="00E032FD">
        <w:t>por</w:t>
      </w:r>
      <w:r w:rsidR="003D41BF">
        <w:t xml:space="preserve">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xml:space="preserve">. </w:t>
      </w:r>
    </w:p>
    <w:p w14:paraId="463DBA9A" w14:textId="01CF59CF" w:rsidR="004F7E0E" w:rsidRPr="00470DF4" w:rsidRDefault="000A179B" w:rsidP="00E032FD">
      <w:pPr>
        <w:pStyle w:val="Nvel2-Red"/>
      </w:pPr>
      <w:r w:rsidRPr="000A179B">
        <w:t xml:space="preserve">Caso utilizada a modalidade de seguro-garantia, a apólice deverá ter validade durante a vigência do contrato </w:t>
      </w:r>
      <w:r>
        <w:t xml:space="preserve">e por mais 90 (noventa) </w:t>
      </w:r>
      <w:r w:rsidRPr="000A179B">
        <w:t>dias após o término da vigência contratual, permanecendo em vigor mesmo que o contratado não pague o prêmio nas datas convencionadas.</w:t>
      </w:r>
      <w:r w:rsidR="004F7E0E" w:rsidRPr="00470DF4">
        <w:t>  </w:t>
      </w:r>
    </w:p>
    <w:p w14:paraId="42A71D4A" w14:textId="1D9562D3" w:rsidR="00B96063" w:rsidRPr="00470DF4" w:rsidRDefault="00B96063" w:rsidP="00E032FD">
      <w:pPr>
        <w:pStyle w:val="Nvel2-Red"/>
      </w:pPr>
      <w:r w:rsidRPr="00470DF4">
        <w:t>A apólice do seguro garantia deverá acompanhar as modificações referentes à vigência do contrato principal mediante a emissão do respectivo endosso pela seguradora.</w:t>
      </w:r>
    </w:p>
    <w:p w14:paraId="56873D7E" w14:textId="421EA966" w:rsidR="00B96063" w:rsidRPr="00470DF4" w:rsidRDefault="00B96063" w:rsidP="00E032FD">
      <w:pPr>
        <w:pStyle w:val="Nvel2-Red"/>
      </w:pPr>
      <w:r w:rsidRPr="00470DF4">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470DF4">
        <w:fldChar w:fldCharType="begin"/>
      </w:r>
      <w:r w:rsidR="00FE3F87" w:rsidRPr="00470DF4">
        <w:instrText xml:space="preserve"> REF _Ref125984616 \r \h </w:instrText>
      </w:r>
      <w:r w:rsidR="0063502E">
        <w:instrText xml:space="preserve"> \* MERGEFORMAT </w:instrText>
      </w:r>
      <w:r w:rsidR="00FE3F87" w:rsidRPr="00470DF4">
        <w:fldChar w:fldCharType="separate"/>
      </w:r>
      <w:r w:rsidR="00474A83">
        <w:t>11.8</w:t>
      </w:r>
      <w:r w:rsidR="00FE3F87" w:rsidRPr="00470DF4">
        <w:fldChar w:fldCharType="end"/>
      </w:r>
      <w:r w:rsidRPr="00470DF4">
        <w:t xml:space="preserve"> deste contrato.</w:t>
      </w:r>
    </w:p>
    <w:p w14:paraId="7A0665C7" w14:textId="6F6A5F99" w:rsidR="00B96063" w:rsidRPr="00470DF4" w:rsidRDefault="00B96063" w:rsidP="00E032FD">
      <w:pPr>
        <w:pStyle w:val="Nvel2-Red"/>
      </w:pPr>
      <w:bookmarkStart w:id="7" w:name="_Ref118297051"/>
      <w:bookmarkStart w:id="8" w:name="_Ref125984616"/>
      <w:r w:rsidRPr="00470DF4">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
      <w:bookmarkEnd w:id="8"/>
    </w:p>
    <w:p w14:paraId="627B763B" w14:textId="469263E6" w:rsidR="00B96063" w:rsidRPr="00470DF4" w:rsidRDefault="00B96063" w:rsidP="00E032FD">
      <w:pPr>
        <w:pStyle w:val="Nvel2-Red"/>
      </w:pPr>
      <w:bookmarkStart w:id="9" w:name="_Ref118297166"/>
      <w:r w:rsidRPr="00470DF4">
        <w:lastRenderedPageBreak/>
        <w:t>A garantia assegurará, qualquer que seja a modalidade escolhida, o pagamento de:</w:t>
      </w:r>
      <w:bookmarkEnd w:id="9"/>
      <w:r w:rsidRPr="00470DF4">
        <w:t xml:space="preserve"> </w:t>
      </w:r>
    </w:p>
    <w:p w14:paraId="3573A7DA" w14:textId="77777777" w:rsidR="00B96063" w:rsidRPr="00E032FD" w:rsidRDefault="00B96063" w:rsidP="00E032FD">
      <w:pPr>
        <w:pStyle w:val="Nvel3-R"/>
      </w:pPr>
      <w:proofErr w:type="gramStart"/>
      <w:r w:rsidRPr="00E032FD">
        <w:t>prejuízos</w:t>
      </w:r>
      <w:proofErr w:type="gramEnd"/>
      <w:r w:rsidRPr="00E032FD">
        <w:t xml:space="preserve"> advindos do não cumprimento do objeto do contrato e do não adimplemento das demais obrigações nele previstas; </w:t>
      </w:r>
    </w:p>
    <w:p w14:paraId="30FB17AF" w14:textId="172BB3DA" w:rsidR="00B96063" w:rsidRPr="00E032FD" w:rsidRDefault="00B96063" w:rsidP="00E032FD">
      <w:pPr>
        <w:pStyle w:val="Nvel3-R"/>
      </w:pPr>
      <w:proofErr w:type="gramStart"/>
      <w:r w:rsidRPr="00E032FD">
        <w:t>multas</w:t>
      </w:r>
      <w:proofErr w:type="gramEnd"/>
      <w:r w:rsidRPr="00E032FD">
        <w:t xml:space="preserve"> moratórias e punitivas aplicadas pela Administração </w:t>
      </w:r>
      <w:r w:rsidR="0063502E" w:rsidRPr="00E032FD">
        <w:t>ao contratado</w:t>
      </w:r>
      <w:r w:rsidRPr="00E032FD">
        <w:t xml:space="preserve">; e  </w:t>
      </w:r>
    </w:p>
    <w:p w14:paraId="2BC864F9" w14:textId="48166F72" w:rsidR="00B96063" w:rsidRPr="00E032FD" w:rsidRDefault="00114B28" w:rsidP="00E032FD">
      <w:pPr>
        <w:pStyle w:val="Nvel3-R"/>
      </w:pPr>
      <w:proofErr w:type="gramStart"/>
      <w:r w:rsidRPr="00E032FD">
        <w:t>obrigações</w:t>
      </w:r>
      <w:proofErr w:type="gramEnd"/>
      <w:r w:rsidRPr="00E032FD">
        <w:t xml:space="preserve"> trabalhistas e previdenciárias </w:t>
      </w:r>
      <w:r w:rsidR="00B96063" w:rsidRPr="00E032FD">
        <w:t>de qualquer natureza e para com o FGTS, não adimplidas pelo contratado, quando couber.</w:t>
      </w:r>
    </w:p>
    <w:p w14:paraId="41D67A7A" w14:textId="4653A1F7" w:rsidR="00B96063" w:rsidRPr="00470DF4" w:rsidRDefault="00B96063" w:rsidP="00E032FD">
      <w:pPr>
        <w:pStyle w:val="Nvel2-Red"/>
      </w:pPr>
      <w:r w:rsidRPr="00470DF4">
        <w:t xml:space="preserve">A modalidade seguro-garantia somente será aceita se contemplar todos os eventos indicados no item </w:t>
      </w:r>
      <w:r w:rsidRPr="00470DF4">
        <w:fldChar w:fldCharType="begin"/>
      </w:r>
      <w:r w:rsidRPr="00470DF4">
        <w:instrText xml:space="preserve"> REF _Ref118297166 \r \h  \* MERGEFORMAT </w:instrText>
      </w:r>
      <w:r w:rsidRPr="00470DF4">
        <w:fldChar w:fldCharType="separate"/>
      </w:r>
      <w:r w:rsidR="00474A83">
        <w:t>11.9</w:t>
      </w:r>
      <w:r w:rsidRPr="00470DF4">
        <w:fldChar w:fldCharType="end"/>
      </w:r>
      <w:r w:rsidRPr="00470DF4">
        <w:t xml:space="preserve">, observada a legislação que rege a matéria. </w:t>
      </w:r>
    </w:p>
    <w:p w14:paraId="5C2561E0" w14:textId="77777777" w:rsidR="00B96063" w:rsidRPr="00470DF4" w:rsidRDefault="00B96063" w:rsidP="00E032FD">
      <w:pPr>
        <w:pStyle w:val="Nvel2-Red"/>
      </w:pPr>
      <w:r w:rsidRPr="00470DF4">
        <w:t>A garantia em dinheiro deverá ser efetuada em favor do contratante, em conta específica na Caixa Econômica Federal, com correção monetária.</w:t>
      </w:r>
    </w:p>
    <w:p w14:paraId="327918BF" w14:textId="3A8BA81A" w:rsidR="00B96063" w:rsidRPr="00470DF4" w:rsidRDefault="00B96063" w:rsidP="00E032FD">
      <w:pPr>
        <w:pStyle w:val="Nvel2-Red"/>
      </w:pPr>
      <w:r w:rsidRPr="00470DF4">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t>Fazenda</w:t>
      </w:r>
      <w:r w:rsidRPr="00470DF4">
        <w:t>.</w:t>
      </w:r>
    </w:p>
    <w:p w14:paraId="6AB716EC" w14:textId="11795E9E" w:rsidR="00B96063" w:rsidRPr="00470DF4" w:rsidRDefault="00B96063" w:rsidP="00E032FD">
      <w:pPr>
        <w:pStyle w:val="Nvel2-Red"/>
      </w:pPr>
      <w:r w:rsidRPr="00470DF4">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2" w:anchor="art827" w:history="1">
        <w:r w:rsidRPr="00470DF4">
          <w:rPr>
            <w:rStyle w:val="Hyperlink"/>
          </w:rPr>
          <w:t>artigo 827 do Código Civil.</w:t>
        </w:r>
      </w:hyperlink>
    </w:p>
    <w:p w14:paraId="0CF75D24" w14:textId="77777777" w:rsidR="00B96063" w:rsidRPr="00470DF4" w:rsidRDefault="00B96063" w:rsidP="00E032FD">
      <w:pPr>
        <w:pStyle w:val="Nvel2-Red"/>
      </w:pPr>
      <w:r w:rsidRPr="00470DF4">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470DF4" w:rsidRDefault="00B96063" w:rsidP="00E032FD">
      <w:pPr>
        <w:pStyle w:val="Nvel2-Red"/>
      </w:pPr>
      <w:r w:rsidRPr="00470DF4">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470DF4" w:rsidRDefault="00B96063" w:rsidP="00E032FD">
      <w:pPr>
        <w:pStyle w:val="Nvel2-Red"/>
      </w:pPr>
      <w:r w:rsidRPr="00470DF4">
        <w:t>O Contratante executará a garantia na forma prevista na legislação que rege a matéria.</w:t>
      </w:r>
    </w:p>
    <w:p w14:paraId="126A8A89" w14:textId="782F9DB9" w:rsidR="00B96063" w:rsidRPr="00470DF4" w:rsidRDefault="00B96063" w:rsidP="00E032FD">
      <w:pPr>
        <w:pStyle w:val="Nvel3-R"/>
      </w:pPr>
      <w:r w:rsidRPr="00470DF4">
        <w:t>O emitente da garantia ofertada pelo contratado deverá ser notificado pelo contratante quanto ao início de processo administrativo para apuração de descumprimento de cláusulas contratuais (</w:t>
      </w:r>
      <w:hyperlink r:id="rId33" w:anchor="art137§4" w:history="1">
        <w:r w:rsidRPr="00470DF4">
          <w:rPr>
            <w:rStyle w:val="Hyperlink"/>
          </w:rPr>
          <w:t>art. 137, § 4º, da Lei n.º 14.133, de 2021</w:t>
        </w:r>
      </w:hyperlink>
      <w:r w:rsidRPr="00470DF4">
        <w:t>).</w:t>
      </w:r>
    </w:p>
    <w:p w14:paraId="1C51638B" w14:textId="55C2C99A" w:rsidR="00B96063" w:rsidRPr="00470DF4" w:rsidRDefault="00B96063" w:rsidP="00E032FD">
      <w:pPr>
        <w:pStyle w:val="Nvel3-R"/>
      </w:pPr>
      <w:r w:rsidRPr="00470DF4">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4" w:anchor="art20" w:history="1">
        <w:r w:rsidRPr="00470DF4">
          <w:rPr>
            <w:rStyle w:val="Hyperlink"/>
          </w:rPr>
          <w:t>art. 20 da Circular Susep n° 662, de 11 de abril de 2022</w:t>
        </w:r>
      </w:hyperlink>
      <w:r w:rsidRPr="00470DF4">
        <w:t>.</w:t>
      </w:r>
    </w:p>
    <w:p w14:paraId="796480B1" w14:textId="25E86D5D" w:rsidR="00B96063" w:rsidRPr="00470DF4" w:rsidRDefault="00B96063" w:rsidP="00E032FD">
      <w:pPr>
        <w:pStyle w:val="Nvel2-Red"/>
      </w:pPr>
      <w:r w:rsidRPr="00470DF4">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470DF4" w:rsidRDefault="007B4996" w:rsidP="00E032FD">
      <w:pPr>
        <w:pStyle w:val="Nvel2-Red"/>
      </w:pPr>
      <w:r w:rsidRPr="00470DF4">
        <w:t>A garantia somente será liberada ou restituída após a fiel execução do contrato ou após a sua extinção por culpa exclusiva da Administração e, quando em dinheiro, será atualizada monetariamente.</w:t>
      </w:r>
    </w:p>
    <w:p w14:paraId="56413F2D" w14:textId="703541EE" w:rsidR="00AB1F5D" w:rsidRPr="00470DF4" w:rsidRDefault="00AB1F5D" w:rsidP="00E032FD">
      <w:pPr>
        <w:pStyle w:val="Nvel2-Red"/>
      </w:pPr>
      <w:r w:rsidRPr="00470DF4">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470DF4" w:rsidRDefault="00AB1F5D" w:rsidP="00E032FD">
      <w:pPr>
        <w:pStyle w:val="Nvel2-Red"/>
      </w:pPr>
      <w:r w:rsidRPr="00470DF4">
        <w:t>Também poderá haver liberação da garantia se a empresa comprovar que os empregados serão realocados em outra atividade de prestação de serviços, sem que ocorra a interrupção do contrato de trabalho</w:t>
      </w:r>
      <w:r w:rsidR="00AB7756" w:rsidRPr="00470DF4">
        <w:t>;</w:t>
      </w:r>
    </w:p>
    <w:p w14:paraId="3F51B42E" w14:textId="23DD8BE4" w:rsidR="00AB1F5D" w:rsidRPr="00470DF4" w:rsidRDefault="00AB1F5D" w:rsidP="00E032FD">
      <w:pPr>
        <w:pStyle w:val="Nvel2-Red"/>
      </w:pPr>
      <w:r w:rsidRPr="00470DF4">
        <w:lastRenderedPageBreak/>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470DF4" w:rsidRDefault="00B96063" w:rsidP="00E032FD">
      <w:pPr>
        <w:pStyle w:val="Nvel2-Red"/>
      </w:pPr>
      <w:r w:rsidRPr="00470DF4">
        <w:t xml:space="preserve">O garantidor não é parte para figurar em processo administrativo instaurado pelo contratante com o objetivo de apurar prejuízos e/ou aplicar sanções </w:t>
      </w:r>
      <w:r w:rsidR="0063502E">
        <w:t>ao contratado</w:t>
      </w:r>
      <w:r w:rsidRPr="00470DF4">
        <w:t xml:space="preserve">. </w:t>
      </w:r>
    </w:p>
    <w:p w14:paraId="589496F0" w14:textId="77777777" w:rsidR="00B96063" w:rsidRPr="00470DF4" w:rsidRDefault="00B96063" w:rsidP="00E032FD">
      <w:pPr>
        <w:pStyle w:val="Nvel2-Red"/>
      </w:pPr>
      <w:r w:rsidRPr="00470DF4">
        <w:t>O contratado autoriza o contratante a reter, a qualquer tempo, a garantia, na forma prevista no Edital e neste Contrato.</w:t>
      </w:r>
    </w:p>
    <w:p w14:paraId="64CFEA5C" w14:textId="25D79A72" w:rsidR="00B96063" w:rsidRPr="00470DF4" w:rsidRDefault="00B96063" w:rsidP="00E032FD">
      <w:pPr>
        <w:pStyle w:val="Nvel2-Red"/>
      </w:pPr>
      <w:r w:rsidRPr="7DC196A7">
        <w:t xml:space="preserve">A garantia de execução é independente de eventual garantia do produto </w:t>
      </w:r>
      <w:r w:rsidR="005B579C" w:rsidRPr="7DC196A7">
        <w:t xml:space="preserve">ou serviço </w:t>
      </w:r>
      <w:r w:rsidRPr="7DC196A7">
        <w:t>prevista especificamente no Termo de Referência.</w:t>
      </w:r>
    </w:p>
    <w:p w14:paraId="26A8D97C" w14:textId="2CBCFB7A" w:rsidR="00B96063" w:rsidRPr="00470DF4" w:rsidRDefault="00B96063" w:rsidP="00A57CFF">
      <w:pPr>
        <w:pStyle w:val="Nivel01"/>
        <w:rPr>
          <w:color w:val="FFFFFF" w:themeColor="background1"/>
        </w:rPr>
      </w:pPr>
      <w:r w:rsidRPr="00470DF4">
        <w:t>CLÁUSULA DÉCIMA SEGUNDA – INFRAÇÕES E SANÇÕES ADMINISTRATIVAS (</w:t>
      </w:r>
      <w:hyperlink r:id="rId35" w:anchor="art92" w:history="1">
        <w:r w:rsidRPr="00470DF4">
          <w:rPr>
            <w:rStyle w:val="Hyperlink"/>
          </w:rPr>
          <w:t>art. 92, XIV</w:t>
        </w:r>
      </w:hyperlink>
      <w:r w:rsidRPr="00470DF4">
        <w:t>)</w:t>
      </w:r>
    </w:p>
    <w:p w14:paraId="36AC3AF8" w14:textId="69084BB0" w:rsidR="00B96063" w:rsidRPr="00470DF4" w:rsidRDefault="00B96063" w:rsidP="002406B1">
      <w:pPr>
        <w:pStyle w:val="Nivel2"/>
      </w:pPr>
      <w:r w:rsidRPr="00470DF4">
        <w:t xml:space="preserve">Comete infração administrativa, nos termos da </w:t>
      </w:r>
      <w:hyperlink r:id="rId36" w:history="1">
        <w:r w:rsidRPr="00470DF4">
          <w:rPr>
            <w:rStyle w:val="Hyperlink"/>
          </w:rPr>
          <w:t>Lei nº 14.133, de 2021</w:t>
        </w:r>
      </w:hyperlink>
      <w:r w:rsidRPr="00470DF4">
        <w:t>, o contratado que:</w:t>
      </w:r>
    </w:p>
    <w:p w14:paraId="085F1C8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w:t>
      </w:r>
    </w:p>
    <w:p w14:paraId="43D6381E"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total do contrato;</w:t>
      </w:r>
    </w:p>
    <w:p w14:paraId="3363F31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ensejar</w:t>
      </w:r>
      <w:proofErr w:type="gramEnd"/>
      <w:r w:rsidRPr="00470DF4">
        <w:rPr>
          <w:rFonts w:ascii="Arial" w:eastAsia="Arial" w:hAnsi="Arial" w:cs="Arial"/>
          <w:sz w:val="20"/>
          <w:szCs w:val="20"/>
        </w:rPr>
        <w:t xml:space="preserve"> o retardamento da execução ou da entrega do objeto da contratação sem motivo justificado;</w:t>
      </w:r>
    </w:p>
    <w:p w14:paraId="1C72684B"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apresentar</w:t>
      </w:r>
      <w:proofErr w:type="gramEnd"/>
      <w:r w:rsidRPr="00470DF4">
        <w:rPr>
          <w:rFonts w:ascii="Arial" w:eastAsia="Arial" w:hAnsi="Arial" w:cs="Arial"/>
          <w:sz w:val="20"/>
          <w:szCs w:val="20"/>
        </w:rPr>
        <w:t xml:space="preserve"> documentação falsa ou prestar declaração falsa durante a execução do contrato;</w:t>
      </w:r>
    </w:p>
    <w:p w14:paraId="6C17C70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fraudulento na execução do contrato;</w:t>
      </w:r>
    </w:p>
    <w:p w14:paraId="673B6A2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comportar</w:t>
      </w:r>
      <w:proofErr w:type="gramEnd"/>
      <w:r w:rsidRPr="00470DF4">
        <w:rPr>
          <w:rFonts w:ascii="Arial" w:eastAsia="Arial" w:hAnsi="Arial" w:cs="Arial"/>
          <w:sz w:val="20"/>
          <w:szCs w:val="20"/>
        </w:rPr>
        <w:t>-se de modo inidôneo ou cometer fraude de qualquer natureza;</w:t>
      </w:r>
    </w:p>
    <w:p w14:paraId="6D652C51"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lesivo previsto no art. 5º da Lei nº 12.846, de 1º de agosto de 2013.</w:t>
      </w:r>
    </w:p>
    <w:p w14:paraId="5D6215D0" w14:textId="77777777" w:rsidR="00B96063" w:rsidRPr="00470DF4" w:rsidRDefault="00B96063" w:rsidP="002406B1">
      <w:pPr>
        <w:pStyle w:val="Nivel2"/>
      </w:pPr>
      <w:r w:rsidRPr="00470DF4">
        <w:t xml:space="preserve">Serão aplicadas ao </w:t>
      </w:r>
      <w:r w:rsidRPr="002406B1">
        <w:t>contratado</w:t>
      </w:r>
      <w:r w:rsidRPr="00470DF4">
        <w:t xml:space="preserve"> que incorrer nas infrações acima descritas as seguintes sanções:</w:t>
      </w:r>
    </w:p>
    <w:p w14:paraId="16EBA61B" w14:textId="7E4C8D01"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Advertência</w:t>
      </w:r>
      <w:r w:rsidRPr="00470DF4">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70DF4">
          <w:rPr>
            <w:rStyle w:val="Hyperlink"/>
            <w:rFonts w:ascii="Arial" w:eastAsia="Arial" w:hAnsi="Arial" w:cs="Arial"/>
            <w:sz w:val="20"/>
            <w:szCs w:val="20"/>
          </w:rPr>
          <w:t xml:space="preserve">art. 156, §2º, da </w:t>
        </w:r>
        <w:bookmarkStart w:id="10" w:name="_Hlk114504069"/>
        <w:r w:rsidRPr="00470DF4">
          <w:rPr>
            <w:rStyle w:val="Hyperlink"/>
            <w:rFonts w:ascii="Arial" w:eastAsia="Arial" w:hAnsi="Arial" w:cs="Arial"/>
            <w:sz w:val="20"/>
            <w:szCs w:val="20"/>
          </w:rPr>
          <w:t>Lei nº 14.133, de 2021</w:t>
        </w:r>
        <w:bookmarkEnd w:id="10"/>
      </w:hyperlink>
      <w:r w:rsidRPr="00470DF4">
        <w:rPr>
          <w:rFonts w:ascii="Arial" w:eastAsia="Arial" w:hAnsi="Arial" w:cs="Arial"/>
          <w:sz w:val="20"/>
          <w:szCs w:val="20"/>
        </w:rPr>
        <w:t>);</w:t>
      </w:r>
    </w:p>
    <w:p w14:paraId="69500F9B" w14:textId="59CA590C"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Impedimento de licitar e contratar</w:t>
      </w:r>
      <w:r w:rsidRPr="00470DF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70DF4">
          <w:rPr>
            <w:rStyle w:val="Hyperlink"/>
            <w:rFonts w:ascii="Arial" w:eastAsia="Arial" w:hAnsi="Arial" w:cs="Arial"/>
            <w:sz w:val="20"/>
            <w:szCs w:val="20"/>
          </w:rPr>
          <w:t>art. 156, § 4º, da Lei nº 14.133, de 2021</w:t>
        </w:r>
      </w:hyperlink>
      <w:r w:rsidRPr="00470DF4">
        <w:rPr>
          <w:rFonts w:ascii="Arial" w:eastAsia="Arial" w:hAnsi="Arial" w:cs="Arial"/>
          <w:sz w:val="20"/>
          <w:szCs w:val="20"/>
        </w:rPr>
        <w:t>);</w:t>
      </w:r>
    </w:p>
    <w:p w14:paraId="3F73972F" w14:textId="42C6FA99"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Declaração de inidoneidade para licitar e contratar</w:t>
      </w:r>
      <w:r w:rsidRPr="00470DF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470DF4">
          <w:rPr>
            <w:rStyle w:val="Hyperlink"/>
            <w:rFonts w:ascii="Arial" w:eastAsia="Arial" w:hAnsi="Arial" w:cs="Arial"/>
            <w:sz w:val="20"/>
            <w:szCs w:val="20"/>
          </w:rPr>
          <w:t>art. 156, §5º, da Lei nº 14.133, de 2021</w:t>
        </w:r>
      </w:hyperlink>
      <w:r w:rsidRPr="00470DF4">
        <w:rPr>
          <w:rFonts w:ascii="Arial" w:eastAsia="Arial" w:hAnsi="Arial" w:cs="Arial"/>
          <w:sz w:val="20"/>
          <w:szCs w:val="20"/>
        </w:rPr>
        <w:t>).</w:t>
      </w:r>
    </w:p>
    <w:p w14:paraId="507BB2CD" w14:textId="77777777"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Multa:</w:t>
      </w:r>
    </w:p>
    <w:p w14:paraId="34873C50" w14:textId="153B7069" w:rsidR="00B96063" w:rsidRPr="00470DF4"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70DF4">
        <w:rPr>
          <w:rFonts w:ascii="Arial" w:eastAsia="Arial" w:hAnsi="Arial" w:cs="Arial"/>
          <w:sz w:val="20"/>
          <w:szCs w:val="20"/>
        </w:rPr>
        <w:t>Moratória</w:t>
      </w:r>
      <w:r w:rsidR="000730F2">
        <w:rPr>
          <w:rFonts w:ascii="Arial" w:eastAsia="Arial" w:hAnsi="Arial" w:cs="Arial"/>
          <w:sz w:val="20"/>
          <w:szCs w:val="20"/>
        </w:rPr>
        <w:t xml:space="preserve"> de</w:t>
      </w:r>
      <w:r w:rsidR="00B96063" w:rsidRPr="00470DF4">
        <w:rPr>
          <w:rFonts w:ascii="Arial" w:eastAsia="Arial" w:hAnsi="Arial" w:cs="Arial"/>
          <w:sz w:val="20"/>
          <w:szCs w:val="20"/>
        </w:rPr>
        <w:t xml:space="preserve"> </w:t>
      </w:r>
      <w:r w:rsidR="000730F2">
        <w:rPr>
          <w:rFonts w:ascii="Arial" w:hAnsi="Arial" w:cs="Arial"/>
          <w:color w:val="000000"/>
          <w:sz w:val="20"/>
          <w:szCs w:val="20"/>
          <w:shd w:val="clear" w:color="auto" w:fill="FFFFFF"/>
        </w:rPr>
        <w:t>15% (quinze por cento)</w:t>
      </w:r>
      <w:r w:rsidR="00B96063" w:rsidRPr="00470DF4">
        <w:rPr>
          <w:rFonts w:ascii="Arial" w:eastAsia="Arial" w:hAnsi="Arial" w:cs="Arial"/>
          <w:sz w:val="20"/>
          <w:szCs w:val="20"/>
        </w:rPr>
        <w:t xml:space="preserve"> por dia de atraso injustificado sobre o valor da parcela inadimplida, até o limite de</w:t>
      </w:r>
      <w:r w:rsidR="000730F2">
        <w:rPr>
          <w:rFonts w:ascii="Arial" w:eastAsia="Arial" w:hAnsi="Arial" w:cs="Arial"/>
          <w:sz w:val="20"/>
          <w:szCs w:val="20"/>
        </w:rPr>
        <w:t xml:space="preserve"> 10 (dez)</w:t>
      </w:r>
      <w:r w:rsidR="00B96063" w:rsidRPr="00470DF4">
        <w:rPr>
          <w:rFonts w:ascii="Arial" w:eastAsia="Arial" w:hAnsi="Arial" w:cs="Arial"/>
          <w:sz w:val="20"/>
          <w:szCs w:val="20"/>
        </w:rPr>
        <w:t xml:space="preserve"> dias;</w:t>
      </w:r>
    </w:p>
    <w:p w14:paraId="43219ABC" w14:textId="47021D52" w:rsidR="00B96063" w:rsidRPr="00842858"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842858">
        <w:rPr>
          <w:rFonts w:ascii="Arial" w:eastAsia="Arial" w:hAnsi="Arial" w:cs="Arial"/>
          <w:sz w:val="20"/>
          <w:szCs w:val="20"/>
        </w:rPr>
        <w:t>M</w:t>
      </w:r>
      <w:r w:rsidR="00B96063" w:rsidRPr="00842858">
        <w:rPr>
          <w:rFonts w:ascii="Arial" w:eastAsia="Arial" w:hAnsi="Arial" w:cs="Arial"/>
          <w:sz w:val="20"/>
          <w:szCs w:val="20"/>
        </w:rPr>
        <w:t xml:space="preserve">oratória de </w:t>
      </w:r>
      <w:r w:rsidR="00010176" w:rsidRPr="000D7B88">
        <w:rPr>
          <w:rFonts w:ascii="Arial" w:eastAsia="Arial" w:hAnsi="Arial" w:cs="Arial"/>
          <w:sz w:val="20"/>
          <w:szCs w:val="20"/>
          <w:highlight w:val="yellow"/>
        </w:rPr>
        <w:t>0,07% (sete centésimos por cento)</w:t>
      </w:r>
      <w:r w:rsidR="00010176" w:rsidRPr="000D7B88">
        <w:rPr>
          <w:highlight w:val="yellow"/>
        </w:rPr>
        <w:t xml:space="preserve"> </w:t>
      </w:r>
      <w:r w:rsidR="00B96063" w:rsidRPr="000D7B88">
        <w:rPr>
          <w:rFonts w:ascii="Arial" w:eastAsia="Arial" w:hAnsi="Arial" w:cs="Arial"/>
          <w:sz w:val="20"/>
          <w:szCs w:val="20"/>
          <w:highlight w:val="yellow"/>
        </w:rPr>
        <w:t xml:space="preserve">por dia de atraso injustificado sobre o valor total do contrato, até o máximo de </w:t>
      </w:r>
      <w:r w:rsidR="00010176" w:rsidRPr="000D7B88">
        <w:rPr>
          <w:rFonts w:ascii="Arial" w:eastAsia="Arial" w:hAnsi="Arial" w:cs="Arial"/>
          <w:sz w:val="20"/>
          <w:szCs w:val="20"/>
          <w:highlight w:val="yellow"/>
        </w:rPr>
        <w:t xml:space="preserve">2 % </w:t>
      </w:r>
      <w:r w:rsidR="00B96063" w:rsidRPr="000D7B88">
        <w:rPr>
          <w:rFonts w:ascii="Arial" w:eastAsia="Arial" w:hAnsi="Arial" w:cs="Arial"/>
          <w:sz w:val="20"/>
          <w:szCs w:val="20"/>
          <w:highlight w:val="yellow"/>
        </w:rPr>
        <w:t>(</w:t>
      </w:r>
      <w:r w:rsidR="00010176" w:rsidRPr="000D7B88">
        <w:rPr>
          <w:rFonts w:ascii="Arial" w:eastAsia="Arial" w:hAnsi="Arial" w:cs="Arial"/>
          <w:sz w:val="20"/>
          <w:szCs w:val="20"/>
          <w:highlight w:val="yellow"/>
        </w:rPr>
        <w:t xml:space="preserve">dois </w:t>
      </w:r>
      <w:r w:rsidR="00B96063" w:rsidRPr="000D7B88">
        <w:rPr>
          <w:rFonts w:ascii="Arial" w:eastAsia="Arial" w:hAnsi="Arial" w:cs="Arial"/>
          <w:sz w:val="20"/>
          <w:szCs w:val="20"/>
          <w:highlight w:val="yellow"/>
        </w:rPr>
        <w:t>por cento),</w:t>
      </w:r>
      <w:r w:rsidR="00B96063" w:rsidRPr="00842858">
        <w:rPr>
          <w:rFonts w:ascii="Arial" w:eastAsia="Arial" w:hAnsi="Arial" w:cs="Arial"/>
          <w:sz w:val="20"/>
          <w:szCs w:val="20"/>
        </w:rPr>
        <w:t xml:space="preserve"> pela inobservância do prazo fixado para apresentação, suplementação ou reposição da garantia. </w:t>
      </w:r>
    </w:p>
    <w:p w14:paraId="7B39F7AF" w14:textId="6688A63B" w:rsidR="00B96063" w:rsidRPr="00470DF4" w:rsidRDefault="00B96063" w:rsidP="002406B1">
      <w:pPr>
        <w:numPr>
          <w:ilvl w:val="7"/>
          <w:numId w:val="21"/>
        </w:numPr>
        <w:suppressAutoHyphens/>
        <w:spacing w:before="120" w:after="120" w:line="276" w:lineRule="auto"/>
        <w:ind w:left="851" w:firstLine="0"/>
        <w:contextualSpacing/>
        <w:jc w:val="both"/>
        <w:rPr>
          <w:rFonts w:ascii="Arial" w:eastAsia="Arial" w:hAnsi="Arial" w:cs="Arial"/>
          <w:i/>
          <w:iCs/>
          <w:color w:val="FF0000"/>
          <w:sz w:val="20"/>
          <w:szCs w:val="20"/>
        </w:rPr>
      </w:pPr>
      <w:r w:rsidRPr="00842858">
        <w:rPr>
          <w:rFonts w:ascii="Arial" w:eastAsia="Arial" w:hAnsi="Arial" w:cs="Arial"/>
          <w:sz w:val="20"/>
          <w:szCs w:val="20"/>
        </w:rPr>
        <w:t xml:space="preserve">O atraso superior </w:t>
      </w:r>
      <w:r w:rsidRPr="000D7B88">
        <w:rPr>
          <w:rFonts w:ascii="Arial" w:eastAsia="Arial" w:hAnsi="Arial" w:cs="Arial"/>
          <w:sz w:val="20"/>
          <w:szCs w:val="20"/>
          <w:highlight w:val="yellow"/>
        </w:rPr>
        <w:t xml:space="preserve">a </w:t>
      </w:r>
      <w:r w:rsidR="00993D41" w:rsidRPr="000D7B88">
        <w:rPr>
          <w:rFonts w:ascii="Arial" w:eastAsia="Arial" w:hAnsi="Arial" w:cs="Arial"/>
          <w:sz w:val="20"/>
          <w:szCs w:val="20"/>
          <w:highlight w:val="yellow"/>
        </w:rPr>
        <w:t xml:space="preserve">25 (vinte e cinco) </w:t>
      </w:r>
      <w:r w:rsidRPr="000D7B88">
        <w:rPr>
          <w:rFonts w:ascii="Arial" w:eastAsia="Arial" w:hAnsi="Arial" w:cs="Arial"/>
          <w:sz w:val="20"/>
          <w:szCs w:val="20"/>
          <w:highlight w:val="yellow"/>
        </w:rPr>
        <w:t>dias</w:t>
      </w:r>
      <w:r w:rsidRPr="00842858">
        <w:rPr>
          <w:rFonts w:ascii="Arial" w:eastAsia="Arial" w:hAnsi="Arial" w:cs="Arial"/>
          <w:sz w:val="20"/>
          <w:szCs w:val="20"/>
        </w:rPr>
        <w:t xml:space="preserve"> autoriza a Administração a promover a extinção do contrato por descumprimento ou cumprimento irregular de suas cláusulas, conforme dispõe o</w:t>
      </w:r>
      <w:r w:rsidRPr="00842858">
        <w:rPr>
          <w:rFonts w:ascii="Arial" w:eastAsia="Arial" w:hAnsi="Arial" w:cs="Arial"/>
          <w:i/>
          <w:iCs/>
          <w:sz w:val="20"/>
          <w:szCs w:val="20"/>
        </w:rPr>
        <w:t xml:space="preserve"> </w:t>
      </w:r>
      <w:hyperlink r:id="rId40" w:anchor="art137" w:history="1">
        <w:r w:rsidRPr="00470DF4">
          <w:rPr>
            <w:rStyle w:val="Hyperlink"/>
            <w:rFonts w:ascii="Arial" w:eastAsia="Arial" w:hAnsi="Arial" w:cs="Arial"/>
            <w:i/>
            <w:iCs/>
            <w:sz w:val="20"/>
            <w:szCs w:val="20"/>
          </w:rPr>
          <w:t>inciso I do art. 137 da Lei n. 14.133, de 2021</w:t>
        </w:r>
      </w:hyperlink>
      <w:r w:rsidRPr="00470DF4">
        <w:rPr>
          <w:rFonts w:ascii="Arial" w:eastAsia="Arial" w:hAnsi="Arial" w:cs="Arial"/>
          <w:i/>
          <w:iCs/>
          <w:color w:val="FF0000"/>
          <w:sz w:val="20"/>
          <w:szCs w:val="20"/>
        </w:rPr>
        <w:t xml:space="preserve">. </w:t>
      </w:r>
    </w:p>
    <w:p w14:paraId="7D021C36" w14:textId="5EE9FCC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993D41">
        <w:rPr>
          <w:rFonts w:ascii="Arial" w:eastAsia="Arial" w:hAnsi="Arial" w:cs="Arial"/>
          <w:sz w:val="20"/>
          <w:szCs w:val="20"/>
          <w:highlight w:val="yellow"/>
        </w:rPr>
        <w:t xml:space="preserve"> </w:t>
      </w: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Pr>
          <w:rFonts w:ascii="Arial" w:eastAsia="Arial" w:hAnsi="Arial" w:cs="Arial"/>
          <w:sz w:val="20"/>
          <w:szCs w:val="20"/>
          <w:highlight w:val="yellow"/>
        </w:rPr>
        <w:t>do subitem 12.1</w:t>
      </w:r>
      <w:r w:rsidR="000730F2">
        <w:rPr>
          <w:rFonts w:ascii="Arial" w:eastAsia="Arial" w:hAnsi="Arial" w:cs="Arial"/>
          <w:sz w:val="20"/>
          <w:szCs w:val="20"/>
          <w:highlight w:val="yellow"/>
        </w:rPr>
        <w:t>, de 20</w:t>
      </w:r>
      <w:r w:rsidRPr="001E12DF">
        <w:rPr>
          <w:rFonts w:ascii="Arial" w:eastAsia="Arial" w:hAnsi="Arial" w:cs="Arial"/>
          <w:sz w:val="20"/>
          <w:szCs w:val="20"/>
          <w:highlight w:val="yellow"/>
        </w:rPr>
        <w:t xml:space="preserve">% a </w:t>
      </w:r>
      <w:r w:rsidR="000730F2">
        <w:rPr>
          <w:rFonts w:ascii="Arial" w:eastAsia="Arial" w:hAnsi="Arial" w:cs="Arial"/>
          <w:sz w:val="20"/>
          <w:szCs w:val="20"/>
          <w:highlight w:val="yellow"/>
        </w:rPr>
        <w:t>30</w:t>
      </w:r>
      <w:r w:rsidRPr="001E12DF">
        <w:rPr>
          <w:rFonts w:ascii="Arial" w:eastAsia="Arial" w:hAnsi="Arial" w:cs="Arial"/>
          <w:sz w:val="20"/>
          <w:szCs w:val="20"/>
          <w:highlight w:val="yellow"/>
        </w:rPr>
        <w:t>% do valor do C</w:t>
      </w:r>
      <w:r w:rsidRPr="00D5087D">
        <w:rPr>
          <w:rFonts w:ascii="Arial" w:eastAsia="Arial" w:hAnsi="Arial" w:cs="Arial"/>
          <w:sz w:val="20"/>
          <w:szCs w:val="20"/>
          <w:highlight w:val="yellow"/>
        </w:rPr>
        <w:t>ontrato.</w:t>
      </w:r>
    </w:p>
    <w:p w14:paraId="55014FA8" w14:textId="496244D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lastRenderedPageBreak/>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w:t>
      </w:r>
      <w:r w:rsidR="0043353C">
        <w:rPr>
          <w:rFonts w:ascii="Arial" w:eastAsia="Arial" w:hAnsi="Arial" w:cs="Arial"/>
          <w:sz w:val="20"/>
          <w:szCs w:val="20"/>
          <w:highlight w:val="yellow"/>
        </w:rPr>
        <w:t>20</w:t>
      </w:r>
      <w:r w:rsidRPr="00D5087D">
        <w:rPr>
          <w:rFonts w:ascii="Arial" w:eastAsia="Arial" w:hAnsi="Arial" w:cs="Arial"/>
          <w:sz w:val="20"/>
          <w:szCs w:val="20"/>
          <w:highlight w:val="yellow"/>
        </w:rPr>
        <w:t xml:space="preserve">% a </w:t>
      </w:r>
      <w:r w:rsidR="0043353C">
        <w:rPr>
          <w:rFonts w:ascii="Arial" w:eastAsia="Arial" w:hAnsi="Arial" w:cs="Arial"/>
          <w:sz w:val="20"/>
          <w:szCs w:val="20"/>
          <w:highlight w:val="yellow"/>
        </w:rPr>
        <w:t xml:space="preserve">30% </w:t>
      </w:r>
      <w:r w:rsidRPr="00D5087D">
        <w:rPr>
          <w:rFonts w:ascii="Arial" w:eastAsia="Arial" w:hAnsi="Arial" w:cs="Arial"/>
          <w:sz w:val="20"/>
          <w:szCs w:val="20"/>
          <w:highlight w:val="yellow"/>
        </w:rPr>
        <w:t xml:space="preserve">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2E59CC9B" w14:textId="2D02B9CD"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w:t>
      </w:r>
      <w:r w:rsidR="0043353C">
        <w:rPr>
          <w:rFonts w:ascii="Arial" w:eastAsia="Arial" w:hAnsi="Arial" w:cs="Arial"/>
          <w:sz w:val="20"/>
          <w:szCs w:val="20"/>
          <w:highlight w:val="yellow"/>
        </w:rPr>
        <w:t>15</w:t>
      </w:r>
      <w:r w:rsidRPr="00D5087D">
        <w:rPr>
          <w:rFonts w:ascii="Arial" w:eastAsia="Arial" w:hAnsi="Arial" w:cs="Arial"/>
          <w:sz w:val="20"/>
          <w:szCs w:val="20"/>
          <w:highlight w:val="yellow"/>
        </w:rPr>
        <w:t xml:space="preserve">% a </w:t>
      </w:r>
      <w:r w:rsidR="0043353C">
        <w:rPr>
          <w:rFonts w:ascii="Arial" w:eastAsia="Arial" w:hAnsi="Arial" w:cs="Arial"/>
          <w:sz w:val="20"/>
          <w:szCs w:val="20"/>
          <w:highlight w:val="yellow"/>
        </w:rPr>
        <w:t>30</w:t>
      </w:r>
      <w:proofErr w:type="gramStart"/>
      <w:r w:rsidRPr="00D5087D">
        <w:rPr>
          <w:rFonts w:ascii="Arial" w:eastAsia="Arial" w:hAnsi="Arial" w:cs="Arial"/>
          <w:sz w:val="20"/>
          <w:szCs w:val="20"/>
          <w:highlight w:val="yellow"/>
        </w:rPr>
        <w:t>%  do</w:t>
      </w:r>
      <w:proofErr w:type="gramEnd"/>
      <w:r w:rsidRPr="00D5087D">
        <w:rPr>
          <w:rFonts w:ascii="Arial" w:eastAsia="Arial" w:hAnsi="Arial" w:cs="Arial"/>
          <w:sz w:val="20"/>
          <w:szCs w:val="20"/>
          <w:highlight w:val="yellow"/>
        </w:rPr>
        <w:t xml:space="preserve">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60B115A" w14:textId="046BDA2E"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w:t>
      </w:r>
      <w:r w:rsidR="0043353C">
        <w:rPr>
          <w:rFonts w:ascii="Arial" w:eastAsia="Arial" w:hAnsi="Arial" w:cs="Arial"/>
          <w:sz w:val="20"/>
          <w:szCs w:val="20"/>
          <w:highlight w:val="yellow"/>
        </w:rPr>
        <w:t>10</w:t>
      </w:r>
      <w:r w:rsidRPr="00D5087D">
        <w:rPr>
          <w:rFonts w:ascii="Arial" w:eastAsia="Arial" w:hAnsi="Arial" w:cs="Arial"/>
          <w:sz w:val="20"/>
          <w:szCs w:val="20"/>
          <w:highlight w:val="yellow"/>
        </w:rPr>
        <w:t xml:space="preserve">% a </w:t>
      </w:r>
      <w:r w:rsidR="0043353C">
        <w:rPr>
          <w:rFonts w:ascii="Arial" w:eastAsia="Arial" w:hAnsi="Arial" w:cs="Arial"/>
          <w:sz w:val="20"/>
          <w:szCs w:val="20"/>
          <w:highlight w:val="yellow"/>
        </w:rPr>
        <w:t>30</w:t>
      </w:r>
      <w:proofErr w:type="gramStart"/>
      <w:r w:rsidRPr="00D5087D">
        <w:rPr>
          <w:rFonts w:ascii="Arial" w:eastAsia="Arial" w:hAnsi="Arial" w:cs="Arial"/>
          <w:sz w:val="20"/>
          <w:szCs w:val="20"/>
          <w:highlight w:val="yellow"/>
        </w:rPr>
        <w:t>%  do</w:t>
      </w:r>
      <w:proofErr w:type="gramEnd"/>
      <w:r w:rsidRPr="00D5087D">
        <w:rPr>
          <w:rFonts w:ascii="Arial" w:eastAsia="Arial" w:hAnsi="Arial" w:cs="Arial"/>
          <w:sz w:val="20"/>
          <w:szCs w:val="20"/>
          <w:highlight w:val="yellow"/>
        </w:rPr>
        <w:t xml:space="preserve">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31A588A1" w14:textId="4A24F57E"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w:t>
      </w:r>
      <w:r w:rsidR="0043353C">
        <w:rPr>
          <w:rFonts w:ascii="Arial" w:eastAsia="Arial" w:hAnsi="Arial" w:cs="Arial"/>
          <w:sz w:val="20"/>
          <w:szCs w:val="20"/>
          <w:highlight w:val="yellow"/>
        </w:rPr>
        <w:t>10</w:t>
      </w:r>
      <w:r w:rsidRPr="00D5087D">
        <w:rPr>
          <w:rFonts w:ascii="Arial" w:eastAsia="Arial" w:hAnsi="Arial" w:cs="Arial"/>
          <w:sz w:val="20"/>
          <w:szCs w:val="20"/>
          <w:highlight w:val="yellow"/>
        </w:rPr>
        <w:t xml:space="preserve">% a </w:t>
      </w:r>
      <w:r w:rsidR="0043353C">
        <w:rPr>
          <w:rFonts w:ascii="Arial" w:eastAsia="Arial" w:hAnsi="Arial" w:cs="Arial"/>
          <w:sz w:val="20"/>
          <w:szCs w:val="20"/>
          <w:highlight w:val="yellow"/>
        </w:rPr>
        <w:t>30</w:t>
      </w:r>
      <w:r w:rsidRPr="00D5087D">
        <w:rPr>
          <w:rFonts w:ascii="Arial" w:eastAsia="Arial" w:hAnsi="Arial" w:cs="Arial"/>
          <w:sz w:val="20"/>
          <w:szCs w:val="20"/>
          <w:highlight w:val="yellow"/>
        </w:rPr>
        <w:t xml:space="preserve">%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4AEB39DC" w14:textId="235E1FCB" w:rsidR="00B96063" w:rsidRPr="00470DF4" w:rsidRDefault="00B96063" w:rsidP="002406B1">
      <w:pPr>
        <w:pStyle w:val="Nivel2"/>
      </w:pPr>
      <w:r w:rsidRPr="00470DF4">
        <w:t xml:space="preserve">A </w:t>
      </w:r>
      <w:r w:rsidRPr="002406B1">
        <w:t>aplicação</w:t>
      </w:r>
      <w:r w:rsidRPr="00470DF4">
        <w:t xml:space="preserve"> das sanções previstas neste Contrato não exclui, em hipótese alguma, a obrigação de reparação integral do dano causado ao Contratante (</w:t>
      </w:r>
      <w:hyperlink r:id="rId41" w:anchor="art156§9" w:history="1">
        <w:r w:rsidRPr="00470DF4">
          <w:rPr>
            <w:rStyle w:val="Hyperlink"/>
          </w:rPr>
          <w:t>art. 156, §9º, da Lei nº 14.133, de 2021</w:t>
        </w:r>
      </w:hyperlink>
      <w:r w:rsidRPr="00470DF4">
        <w:t>)</w:t>
      </w:r>
    </w:p>
    <w:p w14:paraId="3D1782F1" w14:textId="6CF679F9" w:rsidR="00B96063" w:rsidRPr="00470DF4" w:rsidRDefault="00B96063" w:rsidP="002406B1">
      <w:pPr>
        <w:pStyle w:val="Nivel2"/>
      </w:pPr>
      <w:r w:rsidRPr="00470DF4">
        <w:t xml:space="preserve">Todas as </w:t>
      </w:r>
      <w:r w:rsidRPr="002406B1">
        <w:t>sanções</w:t>
      </w:r>
      <w:r w:rsidRPr="00470DF4">
        <w:t xml:space="preserve"> previstas neste Contrato poderão ser aplicadas cumulativamente com a multa (</w:t>
      </w:r>
      <w:hyperlink r:id="rId42" w:anchor="art156§7" w:history="1">
        <w:r w:rsidRPr="00470DF4">
          <w:rPr>
            <w:rStyle w:val="Hyperlink"/>
          </w:rPr>
          <w:t>art. 156, §7º, da Lei nº 14.133, de 2021</w:t>
        </w:r>
      </w:hyperlink>
      <w:r w:rsidRPr="00470DF4">
        <w:t>).</w:t>
      </w:r>
    </w:p>
    <w:p w14:paraId="4A071F1B" w14:textId="46B22D62" w:rsidR="00B96063" w:rsidRPr="00470DF4" w:rsidRDefault="00B96063" w:rsidP="002406B1">
      <w:pPr>
        <w:pStyle w:val="Nivel3"/>
      </w:pPr>
      <w:r w:rsidRPr="00470DF4">
        <w:t xml:space="preserve">Antes da </w:t>
      </w:r>
      <w:r w:rsidRPr="002406B1">
        <w:t>aplicação</w:t>
      </w:r>
      <w:r w:rsidRPr="00470DF4">
        <w:t xml:space="preserve"> da multa será facultada a defesa do interessado no prazo de 15 (quinze) dias úteis, contado da data de sua intimação (</w:t>
      </w:r>
      <w:hyperlink r:id="rId43" w:anchor="art157" w:history="1">
        <w:r w:rsidRPr="00470DF4">
          <w:rPr>
            <w:rStyle w:val="Hyperlink"/>
          </w:rPr>
          <w:t>art. 157, da Lei nº 14.133, de 2021</w:t>
        </w:r>
      </w:hyperlink>
      <w:r w:rsidRPr="00470DF4">
        <w:t>)</w:t>
      </w:r>
    </w:p>
    <w:p w14:paraId="0E413A8F" w14:textId="3C83E00B" w:rsidR="00B96063" w:rsidRPr="00470DF4" w:rsidRDefault="00B96063" w:rsidP="002406B1">
      <w:pPr>
        <w:pStyle w:val="Nivel3"/>
      </w:pPr>
      <w:r w:rsidRPr="00470DF4">
        <w:t xml:space="preserve">Se a multa aplicada e as indenizações cabíveis forem superiores ao valor do pagamento eventualmente </w:t>
      </w:r>
      <w:r w:rsidRPr="002406B1">
        <w:t>devido</w:t>
      </w:r>
      <w:r w:rsidRPr="00470DF4">
        <w:t xml:space="preserve"> pelo Contratante ao Contratado, além da perda desse valor, a diferença será descontada da garantia prestada ou será cobrada judicialmente (</w:t>
      </w:r>
      <w:hyperlink r:id="rId44" w:anchor="art156§8" w:history="1">
        <w:r w:rsidRPr="00470DF4">
          <w:rPr>
            <w:rStyle w:val="Hyperlink"/>
          </w:rPr>
          <w:t>art. 156, §8º, da Lei nº 14.133, de 2021</w:t>
        </w:r>
      </w:hyperlink>
      <w:r w:rsidRPr="00470DF4">
        <w:t>).</w:t>
      </w:r>
    </w:p>
    <w:p w14:paraId="77703B11" w14:textId="1DF3F397" w:rsidR="00B96063" w:rsidRPr="00470DF4" w:rsidRDefault="00B96063" w:rsidP="002406B1">
      <w:pPr>
        <w:pStyle w:val="Nivel3"/>
      </w:pPr>
      <w:r w:rsidRPr="002406B1">
        <w:t>Previamente</w:t>
      </w:r>
      <w:r w:rsidRPr="00470DF4">
        <w:t xml:space="preserve"> ao encaminhamento à cobrança judicial, a multa poderá ser recolhida administrativamente no prazo máximo de </w:t>
      </w:r>
      <w:r w:rsidR="0043353C">
        <w:rPr>
          <w:i/>
          <w:iCs/>
          <w:color w:val="FF0000"/>
        </w:rPr>
        <w:t>10</w:t>
      </w:r>
      <w:r w:rsidRPr="00470DF4">
        <w:rPr>
          <w:i/>
          <w:iCs/>
          <w:color w:val="FF0000"/>
        </w:rPr>
        <w:t xml:space="preserve"> (</w:t>
      </w:r>
      <w:r w:rsidR="0043353C">
        <w:rPr>
          <w:i/>
          <w:iCs/>
          <w:color w:val="FF0000"/>
        </w:rPr>
        <w:t>dez</w:t>
      </w:r>
      <w:r w:rsidRPr="00470DF4">
        <w:rPr>
          <w:i/>
          <w:iCs/>
          <w:color w:val="FF0000"/>
        </w:rPr>
        <w:t xml:space="preserve">) </w:t>
      </w:r>
      <w:r w:rsidRPr="00470DF4">
        <w:t>dias, a contar da data do recebimento da comunicação enviada pela autoridade competente.</w:t>
      </w:r>
      <w:bookmarkStart w:id="11" w:name="_Hlk78351618"/>
      <w:bookmarkEnd w:id="11"/>
    </w:p>
    <w:p w14:paraId="2796E114" w14:textId="2A36DEDD" w:rsidR="00B96063" w:rsidRPr="00470DF4" w:rsidRDefault="00B96063" w:rsidP="002406B1">
      <w:pPr>
        <w:pStyle w:val="Nivel2"/>
      </w:pPr>
      <w:r w:rsidRPr="00470DF4">
        <w:t xml:space="preserve">A aplicação das sanções realizar-se-á em processo administrativo que assegure o contraditório e a ampla defesa ao Contratado, observando-se o procedimento previsto no </w:t>
      </w:r>
      <w:r w:rsidRPr="00470DF4">
        <w:rPr>
          <w:b/>
          <w:bCs/>
        </w:rPr>
        <w:t xml:space="preserve">caput </w:t>
      </w:r>
      <w:r w:rsidRPr="00470DF4">
        <w:t xml:space="preserve">e parágrafos do </w:t>
      </w:r>
      <w:hyperlink r:id="rId45" w:anchor="art158" w:history="1">
        <w:r w:rsidRPr="00470DF4">
          <w:rPr>
            <w:rStyle w:val="Hyperlink"/>
          </w:rPr>
          <w:t>art. 158 da Lei nº 14.133, de 2021</w:t>
        </w:r>
      </w:hyperlink>
      <w:r w:rsidRPr="00470DF4">
        <w:t>, para as penalidades de impedimento de licitar e contratar e de declaração de inidoneidade para licitar ou contratar.</w:t>
      </w:r>
    </w:p>
    <w:p w14:paraId="6245974D" w14:textId="16108819" w:rsidR="00B96063" w:rsidRPr="00470DF4" w:rsidRDefault="00B96063" w:rsidP="002406B1">
      <w:pPr>
        <w:pStyle w:val="Nivel2"/>
      </w:pPr>
      <w:r w:rsidRPr="00470DF4">
        <w:t>Na aplicação das sanções serão considerados (</w:t>
      </w:r>
      <w:hyperlink r:id="rId46" w:anchor="art156§1" w:history="1">
        <w:r w:rsidRPr="00470DF4">
          <w:rPr>
            <w:rStyle w:val="Hyperlink"/>
          </w:rPr>
          <w:t>art. 156, §1º, da Lei nº 14.133, de 2021</w:t>
        </w:r>
      </w:hyperlink>
      <w:r w:rsidRPr="00470DF4">
        <w:t>):</w:t>
      </w:r>
    </w:p>
    <w:p w14:paraId="22CA596A"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w:t>
      </w:r>
      <w:proofErr w:type="gramEnd"/>
      <w:r w:rsidRPr="00470DF4">
        <w:rPr>
          <w:rFonts w:ascii="Arial" w:eastAsia="Arial" w:hAnsi="Arial" w:cs="Arial"/>
          <w:sz w:val="20"/>
          <w:szCs w:val="20"/>
        </w:rPr>
        <w:t xml:space="preserve"> natureza e a gravidade da infração cometida;</w:t>
      </w:r>
    </w:p>
    <w:p w14:paraId="47D4F553"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as</w:t>
      </w:r>
      <w:proofErr w:type="gramEnd"/>
      <w:r w:rsidRPr="00470DF4">
        <w:rPr>
          <w:rFonts w:ascii="Arial" w:eastAsia="Arial" w:hAnsi="Arial" w:cs="Arial"/>
          <w:sz w:val="20"/>
          <w:szCs w:val="20"/>
        </w:rPr>
        <w:t xml:space="preserve"> peculiaridades do caso concreto;</w:t>
      </w:r>
    </w:p>
    <w:p w14:paraId="4FD4455F"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as</w:t>
      </w:r>
      <w:proofErr w:type="gramEnd"/>
      <w:r w:rsidRPr="00470DF4">
        <w:rPr>
          <w:rFonts w:ascii="Arial" w:eastAsia="Arial" w:hAnsi="Arial" w:cs="Arial"/>
          <w:sz w:val="20"/>
          <w:szCs w:val="20"/>
        </w:rPr>
        <w:t xml:space="preserve"> circunstâncias agravantes ou atenuantes;</w:t>
      </w:r>
    </w:p>
    <w:p w14:paraId="1D762DA6"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os</w:t>
      </w:r>
      <w:proofErr w:type="gramEnd"/>
      <w:r w:rsidRPr="00470DF4">
        <w:rPr>
          <w:rFonts w:ascii="Arial" w:eastAsia="Arial" w:hAnsi="Arial" w:cs="Arial"/>
          <w:sz w:val="20"/>
          <w:szCs w:val="20"/>
        </w:rPr>
        <w:t xml:space="preserve"> danos que dela provierem para o Contratante;</w:t>
      </w:r>
    </w:p>
    <w:p w14:paraId="59C1EE81"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w:t>
      </w:r>
      <w:proofErr w:type="gramEnd"/>
      <w:r w:rsidRPr="00470DF4">
        <w:rPr>
          <w:rFonts w:ascii="Arial" w:eastAsia="Arial" w:hAnsi="Arial" w:cs="Arial"/>
          <w:sz w:val="20"/>
          <w:szCs w:val="20"/>
        </w:rPr>
        <w:t xml:space="preserve"> implantação ou o aperfeiçoamento de programa de integridade, conforme normas e orientações dos órgãos de controle.</w:t>
      </w:r>
    </w:p>
    <w:p w14:paraId="7FE7A35A" w14:textId="4AC5369D" w:rsidR="00B96063" w:rsidRPr="00470DF4" w:rsidRDefault="00B96063" w:rsidP="00A57CFF">
      <w:pPr>
        <w:pStyle w:val="Nivel2"/>
      </w:pPr>
      <w:r w:rsidRPr="00470DF4">
        <w:t xml:space="preserve">Os atos previstos </w:t>
      </w:r>
      <w:r w:rsidRPr="00A57CFF">
        <w:t>como</w:t>
      </w:r>
      <w:r w:rsidRPr="00470DF4">
        <w:t xml:space="preserve"> infrações administrativas na </w:t>
      </w:r>
      <w:hyperlink r:id="rId47" w:history="1">
        <w:r w:rsidRPr="00470DF4">
          <w:rPr>
            <w:rStyle w:val="Hyperlink"/>
          </w:rPr>
          <w:t>Lei nº 14.133, de 2021</w:t>
        </w:r>
      </w:hyperlink>
      <w:r w:rsidRPr="00470DF4">
        <w:t xml:space="preserve">, ou em outras leis de licitações e contratos da Administração Pública que também sejam tipificados como atos lesivos </w:t>
      </w:r>
      <w:hyperlink r:id="rId48" w:history="1">
        <w:r w:rsidRPr="00470DF4">
          <w:rPr>
            <w:rStyle w:val="Hyperlink"/>
          </w:rPr>
          <w:t>na Lei nº 12.846, de 2013</w:t>
        </w:r>
      </w:hyperlink>
      <w:r w:rsidRPr="00470DF4">
        <w:t xml:space="preserve">, serão apurados e julgados conjuntamente, nos mesmos autos, observados o rito procedimental e autoridade competente definidos na referida </w:t>
      </w:r>
      <w:hyperlink r:id="rId49" w:anchor="art159" w:history="1">
        <w:r w:rsidRPr="00470DF4">
          <w:rPr>
            <w:rStyle w:val="Hyperlink"/>
          </w:rPr>
          <w:t>Lei (art. 159</w:t>
        </w:r>
      </w:hyperlink>
      <w:r w:rsidRPr="00470DF4">
        <w:t>).</w:t>
      </w:r>
    </w:p>
    <w:p w14:paraId="7472A163" w14:textId="0ACCF057" w:rsidR="00B96063" w:rsidRPr="00470DF4" w:rsidRDefault="00B96063" w:rsidP="00A57CFF">
      <w:pPr>
        <w:pStyle w:val="Nivel2"/>
        <w:rPr>
          <w:i/>
          <w:iCs/>
        </w:rPr>
      </w:pPr>
      <w:r w:rsidRPr="00470DF4">
        <w:t xml:space="preserve">A </w:t>
      </w:r>
      <w:r w:rsidRPr="00A57CFF">
        <w:t>personalidade</w:t>
      </w:r>
      <w:r w:rsidRPr="00470DF4">
        <w:t xml:space="preserv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470DF4">
          <w:rPr>
            <w:rStyle w:val="Hyperlink"/>
          </w:rPr>
          <w:t>art. 160, da Lei nº 14.133, de 2021</w:t>
        </w:r>
      </w:hyperlink>
      <w:r w:rsidRPr="00470DF4">
        <w:t>)</w:t>
      </w:r>
    </w:p>
    <w:p w14:paraId="6CA6502B" w14:textId="732D0222" w:rsidR="00B96063" w:rsidRPr="00470DF4" w:rsidRDefault="779B63A9" w:rsidP="00A57CFF">
      <w:pPr>
        <w:pStyle w:val="Nivel2"/>
        <w:rPr>
          <w:i/>
          <w:iCs/>
        </w:rPr>
      </w:pPr>
      <w:r>
        <w:t xml:space="preserve"> O Contratante deverá, no prazo máximo </w:t>
      </w:r>
      <w:r w:rsidR="4FF97595">
        <w:t xml:space="preserve">de </w:t>
      </w:r>
      <w:r>
        <w:t xml:space="preserve">15 (quinze) dias úteis, contado da data de aplicação da sanção, informar e </w:t>
      </w:r>
      <w:r w:rsidRPr="00A57CFF">
        <w:t>manter</w:t>
      </w:r>
      <w:r>
        <w:t xml:space="preserve"> atualizados os dados relativos às sanções por ela aplicadas, para fins de </w:t>
      </w:r>
      <w:r>
        <w:lastRenderedPageBreak/>
        <w:t>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1" w:anchor="art161">
        <w:r w:rsidRPr="39A8EAA4">
          <w:rPr>
            <w:rStyle w:val="Hyperlink"/>
          </w:rPr>
          <w:t>Art. 161, da Lei nº 14.133, de 2021</w:t>
        </w:r>
      </w:hyperlink>
      <w:r>
        <w:t>)</w:t>
      </w:r>
    </w:p>
    <w:p w14:paraId="435E6F8B" w14:textId="20B7CBF6" w:rsidR="00B96063" w:rsidRPr="00470DF4" w:rsidRDefault="00B96063" w:rsidP="00A57CFF">
      <w:pPr>
        <w:pStyle w:val="Nivel2"/>
        <w:rPr>
          <w:i/>
          <w:iCs/>
        </w:rPr>
      </w:pPr>
      <w:r w:rsidRPr="00470DF4">
        <w:t xml:space="preserve">As </w:t>
      </w:r>
      <w:r w:rsidRPr="00A57CFF">
        <w:t>sanções</w:t>
      </w:r>
      <w:r w:rsidRPr="00470DF4">
        <w:t xml:space="preserve"> de impedimento de licitar e contratar e declaração de inidoneidade para licitar ou contratar são passíveis de reabilitação na forma do </w:t>
      </w:r>
      <w:hyperlink r:id="rId52" w:anchor="art163" w:history="1">
        <w:r w:rsidRPr="00470DF4">
          <w:rPr>
            <w:rStyle w:val="Hyperlink"/>
          </w:rPr>
          <w:t>art. 163 da Lei nº 14.133/21.</w:t>
        </w:r>
      </w:hyperlink>
    </w:p>
    <w:p w14:paraId="18E9ECF5" w14:textId="46186EB7" w:rsidR="00B96063" w:rsidRPr="00470DF4" w:rsidRDefault="00B96063" w:rsidP="00A57CFF">
      <w:pPr>
        <w:pStyle w:val="Nivel2"/>
      </w:pPr>
      <w:r w:rsidRPr="00470DF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3" w:history="1">
        <w:r w:rsidRPr="00470DF4">
          <w:rPr>
            <w:rStyle w:val="Hyperlink"/>
          </w:rPr>
          <w:t>Instrução Normativa SEGES/ME nº 26, de 13 de abril de 2022</w:t>
        </w:r>
      </w:hyperlink>
      <w:r w:rsidRPr="00470DF4">
        <w:t xml:space="preserve">. </w:t>
      </w:r>
    </w:p>
    <w:p w14:paraId="61343517" w14:textId="325C2DDC" w:rsidR="00B96063" w:rsidRPr="00470DF4" w:rsidRDefault="00B96063" w:rsidP="00A57CFF">
      <w:pPr>
        <w:pStyle w:val="Nivel01"/>
        <w:rPr>
          <w:color w:val="FFFFFF" w:themeColor="background1"/>
        </w:rPr>
      </w:pPr>
      <w:r w:rsidRPr="00470DF4">
        <w:t>CLÁUSULA DÉCIMA TERCEIRA – DA EXTINÇÃO CONTRATUAL (</w:t>
      </w:r>
      <w:hyperlink r:id="rId54" w:anchor="art92" w:history="1">
        <w:r w:rsidRPr="00470DF4">
          <w:rPr>
            <w:rStyle w:val="Hyperlink"/>
          </w:rPr>
          <w:t>art. 92, XIX</w:t>
        </w:r>
      </w:hyperlink>
      <w:r w:rsidRPr="00470DF4">
        <w:t>)</w:t>
      </w:r>
      <w:r w:rsidR="007D06D9" w:rsidRPr="00470DF4">
        <w:t xml:space="preserve"> </w:t>
      </w:r>
    </w:p>
    <w:p w14:paraId="7437C117" w14:textId="5BDCE9C9" w:rsidR="00B96063" w:rsidRPr="00470DF4" w:rsidRDefault="00B96063" w:rsidP="00A57CFF">
      <w:pPr>
        <w:pStyle w:val="Nivel2"/>
      </w:pPr>
      <w:r w:rsidRPr="00470DF4">
        <w:t xml:space="preserve">O </w:t>
      </w:r>
      <w:r w:rsidRPr="00A57CFF">
        <w:t>contrato</w:t>
      </w:r>
      <w:r w:rsidRPr="00470DF4">
        <w:t xml:space="preserve"> </w:t>
      </w:r>
      <w:r w:rsidR="00152211" w:rsidRPr="00470DF4">
        <w:t>será extinto</w:t>
      </w:r>
      <w:r w:rsidRPr="00470DF4">
        <w:t xml:space="preserve"> quando vencido o prazo nele estipulado, independentemente de terem sido cumpridas ou não as obrigações de ambas as partes contraente</w:t>
      </w:r>
      <w:r w:rsidR="007D06D9" w:rsidRPr="00470DF4">
        <w:t>s.</w:t>
      </w:r>
    </w:p>
    <w:p w14:paraId="19F79614" w14:textId="32030E07" w:rsidR="00B96063" w:rsidRPr="00470DF4" w:rsidRDefault="00B96063" w:rsidP="00A57CFF">
      <w:pPr>
        <w:pStyle w:val="Nivel2"/>
      </w:pPr>
      <w:r w:rsidRPr="00470DF4">
        <w:t xml:space="preserve">O contrato </w:t>
      </w:r>
      <w:r w:rsidRPr="00A57CFF">
        <w:t>pode</w:t>
      </w:r>
      <w:r w:rsidR="00152211" w:rsidRPr="00A57CFF">
        <w:t>rá</w:t>
      </w:r>
      <w:r w:rsidRPr="00470DF4">
        <w:t xml:space="preserve"> ser extinto antes do prazo nele fixado, sem ônus para o contratante, quando </w:t>
      </w:r>
      <w:r w:rsidR="00E42721" w:rsidRPr="00C50D4F">
        <w:t>este</w:t>
      </w:r>
      <w:r w:rsidR="00E42721">
        <w:t xml:space="preserve"> </w:t>
      </w:r>
      <w:r w:rsidRPr="00470DF4">
        <w:t>não dispuser de créditos orçamentários para sua continuidade ou quando entender que o contrato não mais lhe oferece vantagem.</w:t>
      </w:r>
    </w:p>
    <w:p w14:paraId="4A454785" w14:textId="74382676" w:rsidR="00B96063" w:rsidRPr="00470DF4" w:rsidRDefault="00B96063" w:rsidP="00A57CFF">
      <w:pPr>
        <w:pStyle w:val="Nivel3"/>
      </w:pPr>
      <w:r w:rsidRPr="00470DF4">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470DF4" w:rsidRDefault="00B96063" w:rsidP="00A57CFF">
      <w:pPr>
        <w:pStyle w:val="Nivel3"/>
      </w:pPr>
      <w:r w:rsidRPr="00470DF4">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470DF4" w:rsidRDefault="00B96063" w:rsidP="00A57CFF">
      <w:pPr>
        <w:pStyle w:val="Nivel2"/>
      </w:pPr>
      <w:r w:rsidRPr="00470DF4">
        <w:t>O contrato pode</w:t>
      </w:r>
      <w:r w:rsidR="00152211" w:rsidRPr="00470DF4">
        <w:t>rá</w:t>
      </w:r>
      <w:r w:rsidRPr="00470DF4">
        <w:t xml:space="preserve"> ser extinto antes de cumpridas as obrigações nele estipuladas, ou antes do prazo nele fixado, por algum dos motivos previstos no </w:t>
      </w:r>
      <w:hyperlink r:id="rId55" w:anchor="art137" w:history="1">
        <w:r w:rsidRPr="00470DF4">
          <w:rPr>
            <w:rStyle w:val="Hyperlink"/>
          </w:rPr>
          <w:t>artigo 137 da Lei nº 14.133/21</w:t>
        </w:r>
      </w:hyperlink>
      <w:r w:rsidRPr="00470DF4">
        <w:t xml:space="preserve">, bem como amigavelmente, </w:t>
      </w:r>
      <w:r w:rsidRPr="00470DF4">
        <w:rPr>
          <w:color w:val="000000" w:themeColor="text1"/>
        </w:rPr>
        <w:t>assegurados o contraditório e a ampla defesa</w:t>
      </w:r>
      <w:r w:rsidRPr="00470DF4">
        <w:t>.</w:t>
      </w:r>
    </w:p>
    <w:p w14:paraId="670D9E74" w14:textId="70E09E5B" w:rsidR="00B96063" w:rsidRPr="00470DF4" w:rsidRDefault="00B96063" w:rsidP="00A57CFF">
      <w:pPr>
        <w:pStyle w:val="Nivel4"/>
      </w:pPr>
      <w:r w:rsidRPr="00470DF4">
        <w:t xml:space="preserve">Nesta hipótese, aplicam-se também os </w:t>
      </w:r>
      <w:hyperlink r:id="rId56" w:anchor="art138" w:history="1">
        <w:r w:rsidRPr="00470DF4">
          <w:rPr>
            <w:rStyle w:val="Hyperlink"/>
          </w:rPr>
          <w:t>artigos 138 e 139</w:t>
        </w:r>
      </w:hyperlink>
      <w:r w:rsidRPr="00470DF4">
        <w:t xml:space="preserve"> da mesma Lei.</w:t>
      </w:r>
    </w:p>
    <w:p w14:paraId="1084C1FA" w14:textId="4501A846" w:rsidR="00B96063" w:rsidRPr="00470DF4" w:rsidRDefault="00B96063" w:rsidP="00A57CFF">
      <w:pPr>
        <w:pStyle w:val="Nivel4"/>
      </w:pPr>
      <w:r w:rsidRPr="00470DF4">
        <w:t xml:space="preserve">A </w:t>
      </w:r>
      <w:r w:rsidRPr="00470DF4">
        <w:rPr>
          <w:color w:val="000000" w:themeColor="text1"/>
        </w:rPr>
        <w:t>alteração social ou a modificação da finalidade ou da estrutura da empresa</w:t>
      </w:r>
      <w:r w:rsidRPr="00470DF4">
        <w:t xml:space="preserve"> não ensejará a </w:t>
      </w:r>
      <w:r w:rsidR="00EA05DF" w:rsidRPr="00470DF4">
        <w:t xml:space="preserve">extinção </w:t>
      </w:r>
      <w:r w:rsidRPr="00470DF4">
        <w:t xml:space="preserve">se não </w:t>
      </w:r>
      <w:r w:rsidRPr="00470DF4">
        <w:rPr>
          <w:color w:val="000000" w:themeColor="text1"/>
        </w:rPr>
        <w:t>restringir sua capacidade de concluir o contrato.</w:t>
      </w:r>
    </w:p>
    <w:p w14:paraId="501254A2" w14:textId="77777777" w:rsidR="00B96063" w:rsidRPr="00470DF4" w:rsidRDefault="00B96063" w:rsidP="00A57CFF">
      <w:pPr>
        <w:pStyle w:val="Nivel4"/>
      </w:pPr>
      <w:r w:rsidRPr="00470DF4">
        <w:rPr>
          <w:color w:val="000000" w:themeColor="text1"/>
        </w:rPr>
        <w:t xml:space="preserve">Se a operação </w:t>
      </w:r>
      <w:r w:rsidRPr="00470DF4">
        <w:t>implicar mudança da pessoa jurídica contratada, deverá ser formalizado termo aditivo para alteração subjetiva.</w:t>
      </w:r>
    </w:p>
    <w:p w14:paraId="6A45A942" w14:textId="6BA1609D" w:rsidR="00B96063" w:rsidRPr="00470DF4" w:rsidRDefault="00B96063" w:rsidP="00A57CFF">
      <w:pPr>
        <w:pStyle w:val="Nivel2"/>
      </w:pPr>
      <w:r w:rsidRPr="00470DF4">
        <w:t xml:space="preserve">O termo de </w:t>
      </w:r>
      <w:r w:rsidR="00EA05DF" w:rsidRPr="00A57CFF">
        <w:t>extinção</w:t>
      </w:r>
      <w:r w:rsidRPr="00470DF4">
        <w:t>, sempre que possível, será precedido:</w:t>
      </w:r>
    </w:p>
    <w:p w14:paraId="0D7B4416" w14:textId="77777777" w:rsidR="00B96063" w:rsidRPr="00A57CFF" w:rsidRDefault="00B96063" w:rsidP="00A57CFF">
      <w:pPr>
        <w:pStyle w:val="Nivel3"/>
      </w:pPr>
      <w:r w:rsidRPr="00A57CFF">
        <w:t>Balanço dos eventos contratuais já cumpridos ou parcialmente cumpridos;</w:t>
      </w:r>
    </w:p>
    <w:p w14:paraId="4CEFC42D" w14:textId="77777777" w:rsidR="00B96063" w:rsidRPr="00A57CFF" w:rsidRDefault="00B96063" w:rsidP="00A57CFF">
      <w:pPr>
        <w:pStyle w:val="Nivel3"/>
      </w:pPr>
      <w:r w:rsidRPr="00A57CFF">
        <w:t>Relação dos pagamentos já efetuados e ainda devidos;</w:t>
      </w:r>
    </w:p>
    <w:p w14:paraId="2545D76E" w14:textId="77777777" w:rsidR="00B96063" w:rsidRPr="00A57CFF" w:rsidRDefault="00B96063" w:rsidP="00A57CFF">
      <w:pPr>
        <w:pStyle w:val="Nivel3"/>
      </w:pPr>
      <w:r w:rsidRPr="00A57CFF">
        <w:t>Indenizações e multas.</w:t>
      </w:r>
    </w:p>
    <w:p w14:paraId="7353BD84" w14:textId="74280211" w:rsidR="007D06D9" w:rsidRPr="00470DF4" w:rsidRDefault="00B96063" w:rsidP="00A57CFF">
      <w:pPr>
        <w:pStyle w:val="Nivel2"/>
      </w:pPr>
      <w:r w:rsidRPr="00470DF4">
        <w:t xml:space="preserve">A extinção </w:t>
      </w:r>
      <w:r w:rsidRPr="00A57CFF">
        <w:t>do</w:t>
      </w:r>
      <w:r w:rsidRPr="00470DF4">
        <w:t xml:space="preserve"> contrato não configura óbice para o reconhecimento do desequilíbrio econômico-financeiro, hipótese em que será concedida indenização por meio de termo indenizatório (</w:t>
      </w:r>
      <w:hyperlink r:id="rId57" w:anchor="art131" w:history="1">
        <w:r w:rsidRPr="00470DF4">
          <w:rPr>
            <w:rStyle w:val="Hyperlink"/>
          </w:rPr>
          <w:t xml:space="preserve">art. 131, </w:t>
        </w:r>
        <w:r w:rsidRPr="00470DF4">
          <w:rPr>
            <w:rStyle w:val="Hyperlink"/>
            <w:i/>
            <w:iCs/>
          </w:rPr>
          <w:t xml:space="preserve">caput, </w:t>
        </w:r>
        <w:r w:rsidRPr="00470DF4">
          <w:rPr>
            <w:rStyle w:val="Hyperlink"/>
          </w:rPr>
          <w:t>da Lei n.º 14.133, de 2021).</w:t>
        </w:r>
      </w:hyperlink>
      <w:r w:rsidRPr="00470DF4">
        <w:t xml:space="preserve"> </w:t>
      </w:r>
    </w:p>
    <w:p w14:paraId="1C8A7273" w14:textId="335D0735" w:rsidR="007D06D9" w:rsidRPr="00A57CFF" w:rsidRDefault="007D06D9" w:rsidP="00A57CFF">
      <w:pPr>
        <w:pStyle w:val="Nivel2"/>
      </w:pPr>
      <w:r w:rsidRPr="00A57CFF">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contratante e à aplicação das penalidades cabíveis. </w:t>
      </w:r>
    </w:p>
    <w:p w14:paraId="065567B8" w14:textId="12EA587E" w:rsidR="007D06D9" w:rsidRPr="00A57CFF" w:rsidRDefault="007D06D9" w:rsidP="00A57CFF">
      <w:pPr>
        <w:pStyle w:val="Nivel2"/>
      </w:pPr>
      <w:r w:rsidRPr="00A57CFF">
        <w:lastRenderedPageBreak/>
        <w:t xml:space="preserve">O contratante poderá conceder prazo para que o contratado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1578AB54" w14:textId="4351A441" w:rsidR="007D06D9" w:rsidRPr="00A57CFF" w:rsidRDefault="007D06D9" w:rsidP="00A57CFF">
      <w:pPr>
        <w:pStyle w:val="Nivel2"/>
      </w:pPr>
      <w:r w:rsidRPr="00A57CFF">
        <w:t xml:space="preserve">Quando da </w:t>
      </w:r>
      <w:r w:rsidR="00530FF1" w:rsidRPr="00A57CFF">
        <w:t>extinção</w:t>
      </w:r>
      <w:r w:rsidRPr="00A57CFF">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A57CFF" w:rsidRDefault="007D06D9" w:rsidP="00A57CFF">
      <w:pPr>
        <w:pStyle w:val="Nivel2"/>
      </w:pPr>
      <w:r w:rsidRPr="00A57CFF">
        <w:t>Até que o contratado comprove o disposto no item anterior, o contratante reterá:</w:t>
      </w:r>
    </w:p>
    <w:p w14:paraId="3CAE3901" w14:textId="4ACCAEA2" w:rsidR="007D06D9" w:rsidRPr="00470DF4" w:rsidRDefault="007D06D9" w:rsidP="00A57CFF">
      <w:pPr>
        <w:pStyle w:val="Nivel3"/>
      </w:pPr>
      <w:proofErr w:type="gramStart"/>
      <w:r w:rsidRPr="00470DF4">
        <w:t>a</w:t>
      </w:r>
      <w:proofErr w:type="gramEnd"/>
      <w:r w:rsidRPr="00470DF4">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70DF4" w:rsidRDefault="007D06D9" w:rsidP="00A57CFF">
      <w:pPr>
        <w:pStyle w:val="Nivel3"/>
      </w:pPr>
      <w:proofErr w:type="gramStart"/>
      <w:r w:rsidRPr="00470DF4">
        <w:t>os</w:t>
      </w:r>
      <w:proofErr w:type="gramEnd"/>
      <w:r w:rsidRPr="00470DF4">
        <w:t xml:space="preserve"> valores das Notas fiscais ou Faturas correspondentes em valor proporcional ao inadimplemento, até que a situação seja regularizada.</w:t>
      </w:r>
    </w:p>
    <w:p w14:paraId="2831C320" w14:textId="2E171A38" w:rsidR="007D06D9" w:rsidRPr="00A57CFF" w:rsidRDefault="007D06D9" w:rsidP="00A57CFF">
      <w:pPr>
        <w:pStyle w:val="Nivel2"/>
      </w:pPr>
      <w:r w:rsidRPr="00A57CFF">
        <w:t xml:space="preserve">Na hipótese do subitem anterior, não havendo quitação das obrigações por parte do contratado no prazo de </w:t>
      </w:r>
      <w:r w:rsidR="00460ABD" w:rsidRPr="00A57CFF">
        <w:t>15 (quinze)</w:t>
      </w:r>
      <w:r w:rsidRPr="00A57CFF">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A57CFF" w:rsidRDefault="007D06D9" w:rsidP="00A57CFF">
      <w:pPr>
        <w:pStyle w:val="Nivel2"/>
      </w:pPr>
      <w:r w:rsidRPr="00A57CFF">
        <w:t>O contratante poderá ainda:</w:t>
      </w:r>
    </w:p>
    <w:p w14:paraId="55CD03E6" w14:textId="77777777" w:rsidR="007D06D9" w:rsidRPr="00041071" w:rsidRDefault="007D06D9" w:rsidP="00A57CFF">
      <w:pPr>
        <w:pStyle w:val="Nivel3"/>
      </w:pPr>
      <w:r w:rsidRPr="00041071">
        <w:t xml:space="preserve"> </w:t>
      </w:r>
      <w:proofErr w:type="gramStart"/>
      <w:r w:rsidRPr="00041071">
        <w:t>nos</w:t>
      </w:r>
      <w:proofErr w:type="gramEnd"/>
      <w:r w:rsidRPr="00041071">
        <w:t xml:space="preserve"> casos de obrigação de pagamento de multa pelo contratado, reter a garantia prestada a ser executada (art. 139, III, “c”, da Lei n.º 14.133/2021), conforme legislação que rege a matéria; e</w:t>
      </w:r>
    </w:p>
    <w:p w14:paraId="351B7595" w14:textId="77777777" w:rsidR="007D06D9" w:rsidRPr="00470DF4" w:rsidRDefault="007D06D9" w:rsidP="00A57CFF">
      <w:pPr>
        <w:pStyle w:val="Nivel3"/>
      </w:pPr>
      <w:proofErr w:type="gramStart"/>
      <w:r w:rsidRPr="00470DF4">
        <w:t>nos</w:t>
      </w:r>
      <w:proofErr w:type="gramEnd"/>
      <w:r w:rsidRPr="00470DF4">
        <w:t xml:space="preserve">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70DF4" w:rsidRDefault="001B3C83" w:rsidP="00A57CFF">
      <w:pPr>
        <w:pStyle w:val="Nivel2"/>
      </w:pPr>
      <w:r w:rsidRPr="00470DF4">
        <w:t xml:space="preserve">O contrato poderá ser </w:t>
      </w:r>
      <w:r w:rsidR="00530FF1" w:rsidRPr="00470DF4">
        <w:t>extinto</w:t>
      </w:r>
      <w:r w:rsidRPr="00470DF4">
        <w:t xml:space="preserve"> caso se constate que o contratado mantém vínculo de natureza técnica, comercial, econômica, financeira, trabalhista ou civil com dirigente do órgão ou entidade contratante ou com </w:t>
      </w:r>
      <w:r w:rsidRPr="00A57CFF">
        <w:t>agente</w:t>
      </w:r>
      <w:r w:rsidRPr="00470DF4">
        <w:t xml:space="preserv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470DF4">
        <w:t>n.º</w:t>
      </w:r>
      <w:proofErr w:type="gramEnd"/>
      <w:r w:rsidRPr="00470DF4">
        <w:t xml:space="preserve"> 14.133, de 2021)</w:t>
      </w:r>
      <w:r w:rsidR="000411E5" w:rsidRPr="00470DF4">
        <w:t>.</w:t>
      </w:r>
    </w:p>
    <w:p w14:paraId="3D7B3B82" w14:textId="5FC6EC75" w:rsidR="00E16451" w:rsidRPr="00470DF4" w:rsidRDefault="00E16451" w:rsidP="00A57CFF">
      <w:pPr>
        <w:pStyle w:val="Nivel01"/>
        <w:rPr>
          <w:color w:val="FFFFFF" w:themeColor="background1"/>
        </w:rPr>
      </w:pPr>
      <w:r w:rsidRPr="00470DF4">
        <w:t>CLÁUSULA DÉCIMA QUARTA – ALTERAÇÕES</w:t>
      </w:r>
    </w:p>
    <w:p w14:paraId="3BA6AEC9" w14:textId="3DE42D81" w:rsidR="00E16451" w:rsidRPr="00470DF4" w:rsidRDefault="00E16451" w:rsidP="00A57CFF">
      <w:pPr>
        <w:pStyle w:val="Nivel2"/>
      </w:pPr>
      <w:r w:rsidRPr="00470DF4">
        <w:t xml:space="preserve">Eventuais </w:t>
      </w:r>
      <w:r w:rsidRPr="00A57CFF">
        <w:t>alterações</w:t>
      </w:r>
      <w:r w:rsidRPr="00470DF4">
        <w:t xml:space="preserve"> contratuais reger-se-ão pela disciplina dos </w:t>
      </w:r>
      <w:hyperlink r:id="rId58" w:anchor="art124" w:history="1">
        <w:proofErr w:type="spellStart"/>
        <w:r w:rsidRPr="00470DF4">
          <w:rPr>
            <w:rStyle w:val="Hyperlink"/>
          </w:rPr>
          <w:t>arts</w:t>
        </w:r>
        <w:proofErr w:type="spellEnd"/>
        <w:r w:rsidRPr="00470DF4">
          <w:rPr>
            <w:rStyle w:val="Hyperlink"/>
          </w:rPr>
          <w:t>. 124 e seguintes da Lei nº 14.133, de 2021</w:t>
        </w:r>
      </w:hyperlink>
      <w:r w:rsidRPr="00470DF4">
        <w:t>.</w:t>
      </w:r>
    </w:p>
    <w:p w14:paraId="048C3695" w14:textId="77777777" w:rsidR="00E16451" w:rsidRPr="00A57CFF" w:rsidRDefault="00E16451" w:rsidP="00A57CFF">
      <w:pPr>
        <w:pStyle w:val="Nivel2"/>
      </w:pPr>
      <w:r w:rsidRPr="00A57CFF">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A57CFF" w:rsidRDefault="00E16451" w:rsidP="00A57CFF">
      <w:pPr>
        <w:pStyle w:val="Nivel2"/>
      </w:pPr>
      <w:r w:rsidRPr="00A57CFF">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470DF4" w:rsidRDefault="00E16451" w:rsidP="00A57CFF">
      <w:pPr>
        <w:pStyle w:val="Nivel2"/>
      </w:pPr>
      <w:r w:rsidRPr="00470DF4">
        <w:t xml:space="preserve">Registros que não </w:t>
      </w:r>
      <w:r w:rsidRPr="00A57CFF">
        <w:t>caracterizam</w:t>
      </w:r>
      <w:r w:rsidRPr="00470DF4">
        <w:t xml:space="preserve"> alteração do contrato podem ser realizados por simples apostila, dispensada a celebração de termo aditivo, na forma do </w:t>
      </w:r>
      <w:hyperlink r:id="rId59" w:anchor="art136" w:history="1">
        <w:r w:rsidRPr="00470DF4">
          <w:rPr>
            <w:rStyle w:val="Hyperlink"/>
          </w:rPr>
          <w:t>art. 136 da Lei nº 14.133, de 2021</w:t>
        </w:r>
      </w:hyperlink>
      <w:r w:rsidRPr="00470DF4">
        <w:t>.</w:t>
      </w:r>
    </w:p>
    <w:p w14:paraId="06735A2A" w14:textId="5A15F834" w:rsidR="00B96063" w:rsidRPr="00A57CFF" w:rsidRDefault="00B96063" w:rsidP="00A57CFF">
      <w:pPr>
        <w:pStyle w:val="Nivel01"/>
        <w:rPr>
          <w:color w:val="FFFFFF" w:themeColor="background1"/>
        </w:rPr>
      </w:pPr>
      <w:r w:rsidRPr="00470DF4">
        <w:t>CLÁUSULA DÉCIMA QU</w:t>
      </w:r>
      <w:r w:rsidR="00E16451" w:rsidRPr="00470DF4">
        <w:t>IN</w:t>
      </w:r>
      <w:r w:rsidRPr="00470DF4">
        <w:t>TA – DOTAÇÃO ORÇAMENTÁRIA (</w:t>
      </w:r>
      <w:hyperlink r:id="rId60" w:anchor="art92" w:history="1">
        <w:r w:rsidRPr="00470DF4">
          <w:t>art. 92, VIII</w:t>
        </w:r>
      </w:hyperlink>
      <w:r w:rsidRPr="00470DF4">
        <w:t>)</w:t>
      </w:r>
    </w:p>
    <w:p w14:paraId="1256B6F5" w14:textId="77777777" w:rsidR="00B96063" w:rsidRPr="00470DF4" w:rsidRDefault="00B96063" w:rsidP="00A57CFF">
      <w:pPr>
        <w:pStyle w:val="Nivel2"/>
      </w:pPr>
      <w:r w:rsidRPr="00470DF4">
        <w:t xml:space="preserve">As </w:t>
      </w:r>
      <w:r w:rsidRPr="00A57CFF">
        <w:t>despesas</w:t>
      </w:r>
      <w:r w:rsidRPr="00470DF4">
        <w:t xml:space="preserve"> decorrentes da presente contratação correrão à conta de recursos específicos consignados no Orçamento Geral da União deste exercício, na dotação abaixo discriminada:</w:t>
      </w:r>
    </w:p>
    <w:p w14:paraId="23B5833D" w14:textId="77777777" w:rsidR="00B96063" w:rsidRPr="00470DF4" w:rsidRDefault="00B96063" w:rsidP="00A57CFF">
      <w:pPr>
        <w:pStyle w:val="Nivel3"/>
      </w:pPr>
      <w:r w:rsidRPr="00470DF4">
        <w:lastRenderedPageBreak/>
        <w:t xml:space="preserve">Gestão/Unidade: </w:t>
      </w:r>
    </w:p>
    <w:p w14:paraId="0578716A" w14:textId="77777777" w:rsidR="00B96063" w:rsidRPr="00470DF4" w:rsidRDefault="00B96063" w:rsidP="00A57CFF">
      <w:pPr>
        <w:pStyle w:val="Nivel3"/>
      </w:pPr>
      <w:r w:rsidRPr="00470DF4">
        <w:t xml:space="preserve">Fonte de Recursos:  </w:t>
      </w:r>
    </w:p>
    <w:p w14:paraId="78A39019" w14:textId="77777777" w:rsidR="00B96063" w:rsidRPr="00470DF4" w:rsidRDefault="00B96063" w:rsidP="00A57CFF">
      <w:pPr>
        <w:pStyle w:val="Nivel3"/>
      </w:pPr>
      <w:r w:rsidRPr="00470DF4">
        <w:t xml:space="preserve">Programa de Trabalho: </w:t>
      </w:r>
    </w:p>
    <w:p w14:paraId="35DC0FCF" w14:textId="77777777" w:rsidR="00B96063" w:rsidRPr="00470DF4" w:rsidRDefault="00B96063" w:rsidP="00A57CFF">
      <w:pPr>
        <w:pStyle w:val="Nivel3"/>
      </w:pPr>
      <w:r w:rsidRPr="00470DF4">
        <w:t xml:space="preserve">Elemento de Despesa: </w:t>
      </w:r>
    </w:p>
    <w:p w14:paraId="5657546F" w14:textId="77777777" w:rsidR="00B96063" w:rsidRPr="00470DF4" w:rsidRDefault="00B96063" w:rsidP="00A57CFF">
      <w:pPr>
        <w:pStyle w:val="Nivel3"/>
      </w:pPr>
      <w:r w:rsidRPr="00470DF4">
        <w:t xml:space="preserve">Plano Interno: </w:t>
      </w:r>
    </w:p>
    <w:p w14:paraId="6F4F172A" w14:textId="77777777" w:rsidR="00B96063" w:rsidRPr="00470DF4" w:rsidRDefault="00B96063" w:rsidP="00A57CFF">
      <w:pPr>
        <w:pStyle w:val="Nivel3"/>
      </w:pPr>
      <w:r w:rsidRPr="00470DF4">
        <w:t>Nota de Empenho:</w:t>
      </w:r>
    </w:p>
    <w:p w14:paraId="4838953A" w14:textId="77777777" w:rsidR="00B96063" w:rsidRPr="00470DF4" w:rsidRDefault="00B96063" w:rsidP="00A57CFF">
      <w:pPr>
        <w:pStyle w:val="Nivel2"/>
        <w:rPr>
          <w:i/>
        </w:rPr>
      </w:pPr>
      <w:r w:rsidRPr="00470DF4">
        <w:t xml:space="preserve">A dotação relativa aos exercícios financeiros subsequentes será indicada após aprovação da Lei Orçamentária respectiva e liberação dos créditos correspondentes, mediante </w:t>
      </w:r>
      <w:proofErr w:type="spellStart"/>
      <w:r w:rsidRPr="00470DF4">
        <w:t>apostilamento</w:t>
      </w:r>
      <w:proofErr w:type="spellEnd"/>
      <w:r w:rsidRPr="00470DF4">
        <w:t>.</w:t>
      </w:r>
    </w:p>
    <w:p w14:paraId="49FE1A8A" w14:textId="17DFCA38" w:rsidR="00B96063" w:rsidRPr="00470DF4" w:rsidRDefault="00B96063" w:rsidP="00A57CFF">
      <w:pPr>
        <w:pStyle w:val="Nivel01"/>
        <w:rPr>
          <w:color w:val="FFFFFF" w:themeColor="background1"/>
        </w:rPr>
      </w:pPr>
      <w:r w:rsidRPr="00470DF4">
        <w:t xml:space="preserve">CLÁUSULA DÉCIMA </w:t>
      </w:r>
      <w:r w:rsidR="00E16451" w:rsidRPr="00470DF4">
        <w:t xml:space="preserve">SEXTA </w:t>
      </w:r>
      <w:r w:rsidRPr="00470DF4">
        <w:t>– DOS CASOS OMISSOS (</w:t>
      </w:r>
      <w:hyperlink r:id="rId61" w:anchor="art92" w:history="1">
        <w:r w:rsidRPr="00470DF4">
          <w:rPr>
            <w:rStyle w:val="Hyperlink"/>
          </w:rPr>
          <w:t>art. 92, III</w:t>
        </w:r>
      </w:hyperlink>
      <w:r w:rsidRPr="00470DF4">
        <w:t>)</w:t>
      </w:r>
    </w:p>
    <w:p w14:paraId="344D0729" w14:textId="42DD3F04" w:rsidR="00B96063" w:rsidRPr="00470DF4" w:rsidRDefault="00B96063" w:rsidP="00A57CFF">
      <w:pPr>
        <w:pStyle w:val="Nivel2"/>
      </w:pPr>
      <w:r w:rsidRPr="00470DF4">
        <w:t xml:space="preserve">Os </w:t>
      </w:r>
      <w:r w:rsidRPr="00A57CFF">
        <w:t>casos</w:t>
      </w:r>
      <w:r w:rsidRPr="00470DF4">
        <w:t xml:space="preserve"> omissos serão decididos pelo contratante, segundo as disposições contidas na </w:t>
      </w:r>
      <w:hyperlink r:id="rId62" w:history="1">
        <w:r w:rsidRPr="00470DF4">
          <w:rPr>
            <w:rStyle w:val="Hyperlink"/>
          </w:rPr>
          <w:t>Lei nº 14.133, de 2021</w:t>
        </w:r>
      </w:hyperlink>
      <w:r w:rsidRPr="00470DF4">
        <w:t xml:space="preserve">, e demais normas federais aplicáveis e, subsidiariamente, segundo as disposições contidas na </w:t>
      </w:r>
      <w:hyperlink r:id="rId63" w:history="1">
        <w:r w:rsidRPr="00470DF4">
          <w:rPr>
            <w:rStyle w:val="Hyperlink"/>
          </w:rPr>
          <w:t>Lei nº 8.078, de 1990 – Código de Defesa do Consumidor</w:t>
        </w:r>
      </w:hyperlink>
      <w:r w:rsidRPr="00470DF4">
        <w:t xml:space="preserve"> – e normas e princípios gerais dos contratos.</w:t>
      </w:r>
    </w:p>
    <w:p w14:paraId="4BF4B20F" w14:textId="77777777" w:rsidR="00B96063" w:rsidRPr="00470DF4" w:rsidRDefault="00B96063" w:rsidP="00A57CFF">
      <w:pPr>
        <w:pStyle w:val="Nivel01"/>
        <w:rPr>
          <w:color w:val="FFFFFF" w:themeColor="background1"/>
        </w:rPr>
      </w:pPr>
      <w:r w:rsidRPr="00470DF4">
        <w:t>CLÁUSULA DÉCIMA SÉTIMA – PUBLICAÇÃO</w:t>
      </w:r>
    </w:p>
    <w:p w14:paraId="055FC88A" w14:textId="5E5E772D" w:rsidR="00B96063" w:rsidRPr="00470DF4" w:rsidRDefault="00B96063" w:rsidP="00A57CFF">
      <w:pPr>
        <w:pStyle w:val="Nivel2"/>
      </w:pPr>
      <w:r w:rsidRPr="00A57CFF">
        <w:t>Incumbirá</w:t>
      </w:r>
      <w:r w:rsidRPr="00470DF4">
        <w:t xml:space="preserve"> ao contratante divulgar o presente instrumento no Portal Nacional de Contratações Públicas (PNCP), na forma prevista no </w:t>
      </w:r>
      <w:hyperlink r:id="rId64" w:anchor="art94" w:history="1">
        <w:r w:rsidRPr="00470DF4">
          <w:rPr>
            <w:rStyle w:val="Hyperlink"/>
          </w:rPr>
          <w:t>art. 94 da Lei 14.133, de 2021</w:t>
        </w:r>
      </w:hyperlink>
      <w:r w:rsidRPr="00470DF4">
        <w:t xml:space="preserve">, bem como no respectivo sítio oficial na Internet, em atenção </w:t>
      </w:r>
      <w:r w:rsidRPr="000D7B88">
        <w:rPr>
          <w:highlight w:val="yellow"/>
        </w:rPr>
        <w:t>ao</w:t>
      </w:r>
      <w:r w:rsidR="00C50D4F" w:rsidRPr="000D7B88">
        <w:rPr>
          <w:highlight w:val="yellow"/>
        </w:rPr>
        <w:t xml:space="preserve"> art. 91, </w:t>
      </w:r>
      <w:r w:rsidR="00C50D4F" w:rsidRPr="000D7B88">
        <w:rPr>
          <w:i/>
          <w:iCs/>
          <w:highlight w:val="yellow"/>
        </w:rPr>
        <w:t>caput</w:t>
      </w:r>
      <w:r w:rsidR="00C50D4F" w:rsidRPr="000D7B88">
        <w:rPr>
          <w:highlight w:val="yellow"/>
        </w:rPr>
        <w:t>, da Lei n.º 14.133, de 2021,</w:t>
      </w:r>
      <w:r w:rsidR="00C50D4F" w:rsidRPr="00C50D4F">
        <w:t xml:space="preserve"> e ao </w:t>
      </w:r>
      <w:r w:rsidRPr="00470DF4">
        <w:t xml:space="preserve"> </w:t>
      </w:r>
      <w:hyperlink r:id="rId65" w:anchor="art8§2" w:history="1">
        <w:r w:rsidRPr="00470DF4">
          <w:rPr>
            <w:rStyle w:val="Hyperlink"/>
          </w:rPr>
          <w:t>art. 8º, §2º, da Lei n. 12.527, de 2011</w:t>
        </w:r>
      </w:hyperlink>
      <w:r w:rsidRPr="00470DF4">
        <w:t xml:space="preserve">, c/c </w:t>
      </w:r>
      <w:hyperlink r:id="rId66" w:anchor="art7§3" w:history="1">
        <w:r w:rsidRPr="00470DF4">
          <w:rPr>
            <w:rStyle w:val="Hyperlink"/>
          </w:rPr>
          <w:t>art. 7º, §3º, inciso V, do Decreto n. 7.724, de 2012.</w:t>
        </w:r>
      </w:hyperlink>
      <w:r w:rsidRPr="00470DF4">
        <w:t xml:space="preserve"> </w:t>
      </w:r>
    </w:p>
    <w:p w14:paraId="469CF680" w14:textId="690ED283" w:rsidR="00B96063" w:rsidRPr="00470DF4" w:rsidRDefault="00B96063" w:rsidP="00A57CFF">
      <w:pPr>
        <w:pStyle w:val="Nivel01"/>
        <w:rPr>
          <w:color w:val="FFFFFF" w:themeColor="background1"/>
        </w:rPr>
      </w:pPr>
      <w:r w:rsidRPr="00470DF4">
        <w:t>CLÁUSULA DÉCIMA OITAVA– FORO (</w:t>
      </w:r>
      <w:hyperlink r:id="rId67" w:anchor="art92§1" w:history="1">
        <w:r w:rsidRPr="00470DF4">
          <w:rPr>
            <w:rStyle w:val="Hyperlink"/>
          </w:rPr>
          <w:t>art. 92, §1º</w:t>
        </w:r>
      </w:hyperlink>
      <w:r w:rsidRPr="00470DF4">
        <w:t>)</w:t>
      </w:r>
    </w:p>
    <w:p w14:paraId="0EA97853" w14:textId="3E97D75A" w:rsidR="00B96063" w:rsidRPr="00470DF4" w:rsidRDefault="00B96063" w:rsidP="00A57CFF">
      <w:pPr>
        <w:pStyle w:val="Nivel2"/>
      </w:pPr>
      <w:r w:rsidRPr="00470DF4">
        <w:t xml:space="preserve">Fica eleito o Foro da </w:t>
      </w:r>
      <w:r w:rsidRPr="00A57CFF">
        <w:t>Justiça</w:t>
      </w:r>
      <w:r w:rsidRPr="00470DF4">
        <w:t xml:space="preserve"> Federal </w:t>
      </w:r>
      <w:r w:rsidR="0043353C">
        <w:t>na Cidade do Rio de Janeiro</w:t>
      </w:r>
      <w:r w:rsidRPr="00470DF4">
        <w:t xml:space="preserve"> para dirimir os litígios que decorrerem da execução deste Termo de Contrato que não puderem ser compostos pela conciliação, conforme </w:t>
      </w:r>
      <w:hyperlink r:id="rId68" w:anchor="art92§1" w:history="1">
        <w:r w:rsidRPr="00470DF4">
          <w:rPr>
            <w:rStyle w:val="Hyperlink"/>
          </w:rPr>
          <w:t>art. 92, §1º, da Lei nº 14.133/21.</w:t>
        </w:r>
      </w:hyperlink>
    </w:p>
    <w:p w14:paraId="1679CA3E" w14:textId="0399D122" w:rsidR="00B96063" w:rsidRPr="00470DF4"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470DF4" w:rsidRDefault="00B96063" w:rsidP="00AB48EC">
      <w:pPr>
        <w:pStyle w:val="Nivel2"/>
        <w:numPr>
          <w:ilvl w:val="0"/>
          <w:numId w:val="0"/>
        </w:numPr>
        <w:spacing w:afterLines="120" w:after="288" w:line="312" w:lineRule="auto"/>
        <w:ind w:firstLine="709"/>
        <w:rPr>
          <w:i/>
          <w:iCs/>
          <w:color w:val="auto"/>
        </w:rPr>
      </w:pPr>
      <w:r w:rsidRPr="00470DF4">
        <w:rPr>
          <w:i/>
          <w:iCs/>
          <w:color w:val="FF0000"/>
        </w:rPr>
        <w:t>[Local]</w:t>
      </w:r>
      <w:r w:rsidRPr="00470DF4">
        <w:rPr>
          <w:i/>
          <w:iCs/>
          <w:color w:val="auto"/>
        </w:rPr>
        <w:t>,</w:t>
      </w:r>
      <w:r w:rsidRPr="00470DF4">
        <w:rPr>
          <w:i/>
          <w:iCs/>
          <w:color w:val="FF0000"/>
        </w:rPr>
        <w:t xml:space="preserve"> [dia] </w:t>
      </w:r>
      <w:r w:rsidRPr="00470DF4">
        <w:rPr>
          <w:i/>
          <w:iCs/>
          <w:color w:val="auto"/>
        </w:rPr>
        <w:t>de</w:t>
      </w:r>
      <w:r w:rsidRPr="00470DF4">
        <w:rPr>
          <w:i/>
          <w:iCs/>
          <w:color w:val="FF0000"/>
        </w:rPr>
        <w:t xml:space="preserve"> [mês] </w:t>
      </w:r>
      <w:r w:rsidRPr="00470DF4">
        <w:rPr>
          <w:i/>
          <w:iCs/>
          <w:color w:val="auto"/>
        </w:rPr>
        <w:t>de</w:t>
      </w:r>
      <w:r w:rsidRPr="00470DF4">
        <w:rPr>
          <w:i/>
          <w:iCs/>
          <w:color w:val="FF0000"/>
        </w:rPr>
        <w:t xml:space="preserve"> [ano].</w:t>
      </w:r>
    </w:p>
    <w:p w14:paraId="7CB063F6" w14:textId="34548C25"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_________________________</w:t>
      </w:r>
    </w:p>
    <w:p w14:paraId="15F7C549" w14:textId="77777777"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Representante legal do CONTRATANTE</w:t>
      </w:r>
    </w:p>
    <w:p w14:paraId="5D58512B"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sz w:val="20"/>
          <w:szCs w:val="20"/>
        </w:rPr>
        <w:t>_________________________</w:t>
      </w:r>
    </w:p>
    <w:p w14:paraId="202EBBAF"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bCs/>
          <w:sz w:val="20"/>
          <w:szCs w:val="20"/>
        </w:rPr>
        <w:t>Representante</w:t>
      </w:r>
      <w:r w:rsidRPr="00470DF4">
        <w:rPr>
          <w:rFonts w:ascii="Arial" w:hAnsi="Arial" w:cs="Arial"/>
          <w:sz w:val="20"/>
          <w:szCs w:val="20"/>
        </w:rPr>
        <w:t xml:space="preserve"> legal do CONTRATADO</w:t>
      </w:r>
    </w:p>
    <w:p w14:paraId="3BE2F2FB" w14:textId="77777777" w:rsidR="00B96063" w:rsidRPr="00470DF4" w:rsidRDefault="00B96063" w:rsidP="00AB48EC">
      <w:pPr>
        <w:spacing w:before="120" w:afterLines="120" w:after="288" w:line="312" w:lineRule="auto"/>
        <w:ind w:firstLine="709"/>
        <w:jc w:val="both"/>
        <w:rPr>
          <w:rFonts w:ascii="Arial" w:hAnsi="Arial" w:cs="Arial"/>
          <w:i/>
          <w:iCs/>
          <w:color w:val="FF0000"/>
          <w:sz w:val="20"/>
          <w:szCs w:val="20"/>
        </w:rPr>
      </w:pPr>
      <w:r w:rsidRPr="00470DF4">
        <w:rPr>
          <w:rFonts w:ascii="Arial" w:hAnsi="Arial" w:cs="Arial"/>
          <w:i/>
          <w:iCs/>
          <w:color w:val="FF0000"/>
          <w:sz w:val="20"/>
          <w:szCs w:val="20"/>
        </w:rPr>
        <w:t>TESTEMUNHAS:</w:t>
      </w:r>
    </w:p>
    <w:p w14:paraId="0C9048D3" w14:textId="77777777" w:rsidR="00B96063" w:rsidRPr="00470DF4" w:rsidRDefault="00B96063" w:rsidP="00AB48EC">
      <w:pPr>
        <w:spacing w:before="120" w:afterLines="120" w:after="288" w:line="312" w:lineRule="auto"/>
        <w:ind w:firstLine="709"/>
        <w:rPr>
          <w:rFonts w:ascii="Arial" w:hAnsi="Arial" w:cs="Arial"/>
          <w:i/>
          <w:iCs/>
          <w:color w:val="FF0000"/>
          <w:sz w:val="20"/>
          <w:szCs w:val="20"/>
        </w:rPr>
      </w:pPr>
      <w:r w:rsidRPr="00470DF4">
        <w:rPr>
          <w:rFonts w:ascii="Arial" w:hAnsi="Arial" w:cs="Arial"/>
          <w:i/>
          <w:iCs/>
          <w:color w:val="FF0000"/>
          <w:sz w:val="20"/>
          <w:szCs w:val="20"/>
        </w:rPr>
        <w:t>1-</w:t>
      </w:r>
    </w:p>
    <w:p w14:paraId="025E3ADD" w14:textId="779ED81F" w:rsidR="007A455D" w:rsidRPr="0097012A" w:rsidRDefault="00B96063" w:rsidP="0005180E">
      <w:pPr>
        <w:spacing w:before="120" w:afterLines="120" w:after="288" w:line="312" w:lineRule="auto"/>
        <w:ind w:firstLine="709"/>
        <w:rPr>
          <w:rFonts w:ascii="Arial" w:hAnsi="Arial" w:cs="Arial"/>
          <w:b/>
          <w:i/>
          <w:color w:val="FF0000"/>
          <w:sz w:val="20"/>
          <w:szCs w:val="20"/>
        </w:rPr>
      </w:pPr>
      <w:r w:rsidRPr="00470DF4">
        <w:rPr>
          <w:rFonts w:ascii="Arial" w:hAnsi="Arial" w:cs="Arial"/>
          <w:i/>
          <w:iCs/>
          <w:color w:val="FF0000"/>
          <w:sz w:val="20"/>
          <w:szCs w:val="20"/>
        </w:rPr>
        <w:t xml:space="preserve">2- </w:t>
      </w:r>
      <w:r w:rsidR="0027035F">
        <w:rPr>
          <w:rFonts w:ascii="Arial" w:hAnsi="Arial" w:cs="Arial"/>
          <w:i/>
          <w:iCs/>
          <w:color w:val="FF0000"/>
          <w:sz w:val="20"/>
          <w:szCs w:val="20"/>
        </w:rPr>
        <w:tab/>
      </w:r>
    </w:p>
    <w:sectPr w:rsidR="007A455D" w:rsidRPr="0097012A" w:rsidSect="00DC3052">
      <w:headerReference w:type="default" r:id="rId69"/>
      <w:footerReference w:type="default" r:id="rId70"/>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6C6CAD30" w16cid:durableId="33423186"/>
  <w16cid:commentId w16cid:paraId="78F624D7" w16cid:durableId="274C2868"/>
  <w16cid:commentId w16cid:paraId="25F2868D" w16cid:durableId="274C288C"/>
  <w16cid:commentId w16cid:paraId="0692E270" w16cid:durableId="274C28EC"/>
  <w16cid:commentId w16cid:paraId="0BC843D2" w16cid:durableId="5600EB02"/>
  <w16cid:commentId w16cid:paraId="29003CC9" w16cid:durableId="19F5D26C"/>
  <w16cid:commentId w16cid:paraId="5705DF45" w16cid:durableId="15913934"/>
  <w16cid:commentId w16cid:paraId="550DA74F" w16cid:durableId="492EFBFA"/>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36E8B0A9" w16cid:durableId="274C3BFD"/>
  <w16cid:commentId w16cid:paraId="3B9143A5" w16cid:durableId="274C3CCF"/>
  <w16cid:commentId w16cid:paraId="1DC9FE72" w16cid:durableId="27AC9882"/>
  <w16cid:commentId w16cid:paraId="2FB1D77A" w16cid:durableId="274C4090"/>
  <w16cid:commentId w16cid:paraId="17D03EC7" w16cid:durableId="274C423A"/>
  <w16cid:commentId w16cid:paraId="00316246" w16cid:durableId="274C4221"/>
  <w16cid:commentId w16cid:paraId="4D2853BA" w16cid:durableId="274C473C"/>
  <w16cid:commentId w16cid:paraId="7A9A203B" w16cid:durableId="50DB39B3"/>
  <w16cid:commentId w16cid:paraId="3361652B" w16cid:durableId="278B897E"/>
  <w16cid:commentId w16cid:paraId="39709A09" w16cid:durableId="6B123A9B"/>
  <w16cid:commentId w16cid:paraId="4C904A94" w16cid:durableId="278B8980"/>
  <w16cid:commentId w16cid:paraId="1A294791" w16cid:durableId="7C3EB9DF"/>
  <w16cid:commentId w16cid:paraId="499264F4" w16cid:durableId="19BCD75F"/>
  <w16cid:commentId w16cid:paraId="55752350" w16cid:durableId="274C4A3F"/>
  <w16cid:commentId w16cid:paraId="36FFD461" w16cid:durableId="27CEE5F5"/>
  <w16cid:commentId w16cid:paraId="1DD01902" w16cid:durableId="27CEE47B"/>
  <w16cid:commentId w16cid:paraId="3356B539" w16cid:durableId="274C57AD"/>
  <w16cid:commentId w16cid:paraId="271136FC" w16cid:durableId="274C638B"/>
  <w16cid:commentId w16cid:paraId="2D41F5E5" w16cid:durableId="11DF9E6F"/>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A34E6" w14:textId="77777777" w:rsidR="008E74F6" w:rsidRDefault="008E74F6">
      <w:pPr>
        <w:rPr>
          <w:rFonts w:hint="eastAsia"/>
        </w:rPr>
      </w:pPr>
      <w:r>
        <w:separator/>
      </w:r>
    </w:p>
  </w:endnote>
  <w:endnote w:type="continuationSeparator" w:id="0">
    <w:p w14:paraId="0B405571" w14:textId="77777777" w:rsidR="008E74F6" w:rsidRDefault="008E74F6">
      <w:pPr>
        <w:rPr>
          <w:rFonts w:hint="eastAsia"/>
        </w:rPr>
      </w:pPr>
      <w:r>
        <w:continuationSeparator/>
      </w:r>
    </w:p>
  </w:endnote>
  <w:endnote w:type="continuationNotice" w:id="1">
    <w:p w14:paraId="18183C08" w14:textId="77777777" w:rsidR="008E74F6" w:rsidRDefault="008E74F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EA6A95" w:rsidRPr="00F43E2B" w:rsidRDefault="00EA6A95"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5065EEE3" w:rsidR="00EA6A95" w:rsidRPr="00F43E2B" w:rsidRDefault="00EA6A95"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514382">
          <w:rPr>
            <w:rFonts w:ascii="Arial" w:hAnsi="Arial" w:cs="Arial"/>
            <w:noProof/>
            <w:color w:val="595959" w:themeColor="text1" w:themeTint="A6"/>
            <w:sz w:val="18"/>
            <w:szCs w:val="18"/>
          </w:rPr>
          <w:t>17</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514382">
          <w:rPr>
            <w:rFonts w:ascii="Arial" w:hAnsi="Arial" w:cs="Arial"/>
            <w:noProof/>
            <w:color w:val="595959" w:themeColor="text1" w:themeTint="A6"/>
            <w:sz w:val="18"/>
            <w:szCs w:val="18"/>
          </w:rPr>
          <w:t>17</w:t>
        </w:r>
        <w:r w:rsidRPr="00F43E2B">
          <w:rPr>
            <w:rFonts w:ascii="Arial" w:hAnsi="Arial" w:cs="Arial"/>
            <w:color w:val="595959" w:themeColor="text1" w:themeTint="A6"/>
            <w:sz w:val="18"/>
            <w:szCs w:val="18"/>
          </w:rPr>
          <w:fldChar w:fldCharType="end"/>
        </w:r>
      </w:p>
      <w:p w14:paraId="70C145D7" w14:textId="641B0475" w:rsidR="00EA6A95" w:rsidRPr="00F43E2B" w:rsidRDefault="00EA6A95"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1D721BB1" w14:textId="5A5A118E" w:rsidR="00EA6A95" w:rsidRPr="00470DF4" w:rsidRDefault="00EA6A95" w:rsidP="00E162B5">
        <w:pPr>
          <w:pStyle w:val="Rodap"/>
          <w:rPr>
            <w:rFonts w:ascii="Arial" w:hAnsi="Arial" w:cs="Arial"/>
            <w:sz w:val="14"/>
            <w:szCs w:val="14"/>
          </w:rPr>
        </w:pPr>
        <w:r w:rsidRPr="00F43E2B">
          <w:rPr>
            <w:rFonts w:ascii="Arial" w:hAnsi="Arial" w:cs="Arial"/>
            <w:sz w:val="14"/>
            <w:szCs w:val="14"/>
          </w:rPr>
          <w:t>Atualizaçã</w:t>
        </w:r>
        <w:r>
          <w:rPr>
            <w:rFonts w:ascii="Arial" w:hAnsi="Arial" w:cs="Arial"/>
            <w:sz w:val="14"/>
            <w:szCs w:val="14"/>
          </w:rPr>
          <w:t>o: maio/2023</w:t>
        </w:r>
      </w:p>
      <w:p w14:paraId="7231549D" w14:textId="56E2B0F1" w:rsidR="00EA6A95" w:rsidRPr="00470DF4" w:rsidRDefault="00EA6A95" w:rsidP="00E162B5">
        <w:pPr>
          <w:pStyle w:val="Rodap"/>
          <w:rPr>
            <w:rFonts w:ascii="Arial" w:hAnsi="Arial" w:cs="Arial"/>
            <w:sz w:val="14"/>
            <w:szCs w:val="14"/>
          </w:rPr>
        </w:pPr>
        <w:r w:rsidRPr="00470DF4">
          <w:rPr>
            <w:rFonts w:ascii="Arial" w:hAnsi="Arial" w:cs="Arial"/>
            <w:sz w:val="14"/>
            <w:szCs w:val="14"/>
          </w:rPr>
          <w:t>Termo de contrato modelo para Pregão Eletrônico - Serviços</w:t>
        </w:r>
        <w:r w:rsidRPr="00470DF4">
          <w:t xml:space="preserve"> </w:t>
        </w:r>
        <w:r w:rsidRPr="00470DF4">
          <w:rPr>
            <w:rFonts w:ascii="Arial" w:hAnsi="Arial" w:cs="Arial"/>
            <w:sz w:val="14"/>
            <w:szCs w:val="14"/>
          </w:rPr>
          <w:t>contínuos com regime de dedicação exclusiva de mão de obra - Lei nº 14.133, de 2021.</w:t>
        </w:r>
      </w:p>
      <w:p w14:paraId="2220F664" w14:textId="1374BE13" w:rsidR="00EA6A95" w:rsidRPr="00470DF4" w:rsidRDefault="00EA6A95" w:rsidP="00E96341">
        <w:pPr>
          <w:pStyle w:val="Rodap"/>
          <w:rPr>
            <w:rFonts w:ascii="Arial" w:hAnsi="Arial" w:cs="Arial"/>
            <w:sz w:val="14"/>
            <w:szCs w:val="14"/>
          </w:rPr>
        </w:pPr>
        <w:r>
          <w:rPr>
            <w:rFonts w:ascii="Arial" w:hAnsi="Arial" w:cs="Arial"/>
            <w:sz w:val="14"/>
            <w:szCs w:val="14"/>
          </w:rPr>
          <w:t>Aprovado</w:t>
        </w:r>
        <w:r w:rsidRPr="00470DF4">
          <w:rPr>
            <w:rFonts w:ascii="Arial" w:hAnsi="Arial" w:cs="Arial"/>
            <w:sz w:val="14"/>
            <w:szCs w:val="14"/>
          </w:rPr>
          <w:t xml:space="preserve"> pela Secretaria de Gestão</w:t>
        </w:r>
        <w:r>
          <w:rPr>
            <w:rFonts w:ascii="Arial" w:hAnsi="Arial" w:cs="Arial"/>
            <w:sz w:val="14"/>
            <w:szCs w:val="14"/>
          </w:rPr>
          <w:t xml:space="preserve"> e Inovação</w:t>
        </w:r>
        <w:r w:rsidRPr="00470DF4">
          <w:rPr>
            <w:rFonts w:ascii="Arial" w:hAnsi="Arial" w:cs="Arial"/>
            <w:sz w:val="14"/>
            <w:szCs w:val="14"/>
          </w:rPr>
          <w:t>.</w:t>
        </w:r>
      </w:p>
      <w:p w14:paraId="239342FA" w14:textId="1B72EF46" w:rsidR="00EA6A95" w:rsidRPr="0097012A" w:rsidRDefault="00EA6A95"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EA6A95" w:rsidRPr="0097012A" w:rsidRDefault="00EA6A95"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56522" w14:textId="77777777" w:rsidR="008E74F6" w:rsidRDefault="008E74F6">
      <w:pPr>
        <w:rPr>
          <w:rFonts w:hint="eastAsia"/>
        </w:rPr>
      </w:pPr>
      <w:r>
        <w:separator/>
      </w:r>
    </w:p>
  </w:footnote>
  <w:footnote w:type="continuationSeparator" w:id="0">
    <w:p w14:paraId="7EC5D7AD" w14:textId="77777777" w:rsidR="008E74F6" w:rsidRDefault="008E74F6">
      <w:pPr>
        <w:rPr>
          <w:rFonts w:hint="eastAsia"/>
        </w:rPr>
      </w:pPr>
      <w:r>
        <w:continuationSeparator/>
      </w:r>
    </w:p>
  </w:footnote>
  <w:footnote w:type="continuationNotice" w:id="1">
    <w:p w14:paraId="3FA0016C" w14:textId="77777777" w:rsidR="008E74F6" w:rsidRDefault="008E74F6">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12" w:type="dxa"/>
      <w:tblInd w:w="3828" w:type="dxa"/>
      <w:tblLayout w:type="fixed"/>
      <w:tblLook w:val="06A0" w:firstRow="1" w:lastRow="0" w:firstColumn="1" w:lastColumn="0" w:noHBand="1" w:noVBand="1"/>
    </w:tblPr>
    <w:tblGrid>
      <w:gridCol w:w="9072"/>
      <w:gridCol w:w="3020"/>
      <w:gridCol w:w="3020"/>
    </w:tblGrid>
    <w:tr w:rsidR="00EA6A95" w14:paraId="035AA6A0" w14:textId="77777777" w:rsidTr="00653C85">
      <w:trPr>
        <w:trHeight w:val="300"/>
      </w:trPr>
      <w:tc>
        <w:tcPr>
          <w:tcW w:w="9072" w:type="dxa"/>
        </w:tcPr>
        <w:p w14:paraId="0340655E" w14:textId="01CCB0C8" w:rsidR="00EA6A95" w:rsidRPr="0097012A" w:rsidRDefault="00EA6A95"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EA6A95" w:rsidRDefault="00EA6A95" w:rsidP="6CDEAB8A">
          <w:pPr>
            <w:pStyle w:val="Cabealho"/>
            <w:ind w:left="-115"/>
            <w:rPr>
              <w:rFonts w:hint="eastAsia"/>
            </w:rPr>
          </w:pPr>
        </w:p>
      </w:tc>
      <w:tc>
        <w:tcPr>
          <w:tcW w:w="3020" w:type="dxa"/>
        </w:tcPr>
        <w:p w14:paraId="11FA3919" w14:textId="3419F088" w:rsidR="00EA6A95" w:rsidRDefault="00EA6A95" w:rsidP="6CDEAB8A">
          <w:pPr>
            <w:pStyle w:val="Cabealho"/>
            <w:jc w:val="center"/>
            <w:rPr>
              <w:rFonts w:hint="eastAsia"/>
            </w:rPr>
          </w:pPr>
        </w:p>
      </w:tc>
      <w:tc>
        <w:tcPr>
          <w:tcW w:w="3020" w:type="dxa"/>
        </w:tcPr>
        <w:p w14:paraId="56AE8220" w14:textId="1452A360" w:rsidR="00EA6A95" w:rsidRDefault="00EA6A95" w:rsidP="6CDEAB8A">
          <w:pPr>
            <w:pStyle w:val="Cabealho"/>
            <w:ind w:right="-115"/>
            <w:jc w:val="right"/>
            <w:rPr>
              <w:rFonts w:hint="eastAsia"/>
            </w:rPr>
          </w:pPr>
        </w:p>
      </w:tc>
    </w:tr>
  </w:tbl>
  <w:p w14:paraId="78B4EF61" w14:textId="5256FFED" w:rsidR="00EA6A95" w:rsidRDefault="00EA6A95" w:rsidP="6CDEAB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41"/>
  </w:num>
  <w:num w:numId="4">
    <w:abstractNumId w:val="45"/>
  </w:num>
  <w:num w:numId="5">
    <w:abstractNumId w:val="20"/>
  </w:num>
  <w:num w:numId="6">
    <w:abstractNumId w:val="17"/>
  </w:num>
  <w:num w:numId="7">
    <w:abstractNumId w:val="27"/>
  </w:num>
  <w:num w:numId="8">
    <w:abstractNumId w:val="35"/>
  </w:num>
  <w:num w:numId="9">
    <w:abstractNumId w:val="9"/>
    <w:lvlOverride w:ilvl="0"/>
    <w:lvlOverride w:ilvl="1">
      <w:startOverride w:val="2"/>
    </w:lvlOverride>
    <w:lvlOverride w:ilvl="2"/>
    <w:lvlOverride w:ilvl="3"/>
    <w:lvlOverride w:ilvl="4"/>
    <w:lvlOverride w:ilvl="5"/>
    <w:lvlOverride w:ilvl="6"/>
    <w:lvlOverride w:ilvl="7"/>
    <w:lvlOverride w:ilvl="8"/>
  </w:num>
  <w:num w:numId="10">
    <w:abstractNumId w:val="9"/>
    <w:lvlOverride w:ilvl="0"/>
    <w:lvlOverride w:ilvl="1">
      <w:startOverride w:val="2"/>
    </w:lvlOverride>
    <w:lvlOverride w:ilvl="2"/>
    <w:lvlOverride w:ilvl="3"/>
    <w:lvlOverride w:ilvl="4"/>
    <w:lvlOverride w:ilvl="5"/>
    <w:lvlOverride w:ilvl="6"/>
    <w:lvlOverride w:ilvl="7"/>
    <w:lvlOverride w:ilvl="8"/>
  </w:num>
  <w:num w:numId="11">
    <w:abstractNumId w:val="9"/>
    <w:lvlOverride w:ilvl="0"/>
    <w:lvlOverride w:ilvl="1">
      <w:startOverride w:val="2"/>
    </w:lvlOverride>
    <w:lvlOverride w:ilvl="2"/>
    <w:lvlOverride w:ilvl="3"/>
    <w:lvlOverride w:ilvl="4"/>
    <w:lvlOverride w:ilvl="5"/>
    <w:lvlOverride w:ilvl="6"/>
    <w:lvlOverride w:ilvl="7"/>
    <w:lvlOverride w:ilvl="8"/>
  </w:num>
  <w:num w:numId="12">
    <w:abstractNumId w:val="19"/>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46"/>
  </w:num>
  <w:num w:numId="20">
    <w:abstractNumId w:val="46"/>
  </w:num>
  <w:num w:numId="21">
    <w:abstractNumId w:val="29"/>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2"/>
  </w:num>
  <w:num w:numId="26">
    <w:abstractNumId w:val="24"/>
  </w:num>
  <w:num w:numId="27">
    <w:abstractNumId w:val="37"/>
  </w:num>
  <w:num w:numId="28">
    <w:abstractNumId w:val="9"/>
  </w:num>
  <w:num w:numId="29">
    <w:abstractNumId w:val="9"/>
  </w:num>
  <w:num w:numId="30">
    <w:abstractNumId w:val="9"/>
  </w:num>
  <w:num w:numId="31">
    <w:abstractNumId w:val="9"/>
  </w:num>
  <w:num w:numId="32">
    <w:abstractNumId w:val="5"/>
  </w:num>
  <w:num w:numId="33">
    <w:abstractNumId w:val="1"/>
  </w:num>
  <w:num w:numId="34">
    <w:abstractNumId w:val="42"/>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33"/>
  </w:num>
  <w:num w:numId="46">
    <w:abstractNumId w:val="12"/>
  </w:num>
  <w:num w:numId="47">
    <w:abstractNumId w:val="32"/>
  </w:num>
  <w:num w:numId="48">
    <w:abstractNumId w:val="7"/>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28"/>
  </w:num>
  <w:num w:numId="62">
    <w:abstractNumId w:val="31"/>
  </w:num>
  <w:num w:numId="63">
    <w:abstractNumId w:val="39"/>
  </w:num>
  <w:num w:numId="64">
    <w:abstractNumId w:val="9"/>
  </w:num>
  <w:num w:numId="65">
    <w:abstractNumId w:val="9"/>
  </w:num>
  <w:num w:numId="66">
    <w:abstractNumId w:val="15"/>
  </w:num>
  <w:num w:numId="67">
    <w:abstractNumId w:val="9"/>
  </w:num>
  <w:num w:numId="68">
    <w:abstractNumId w:val="9"/>
  </w:num>
  <w:num w:numId="69">
    <w:abstractNumId w:val="14"/>
  </w:num>
  <w:num w:numId="70">
    <w:abstractNumId w:val="9"/>
  </w:num>
  <w:num w:numId="71">
    <w:abstractNumId w:val="9"/>
  </w:num>
  <w:num w:numId="72">
    <w:abstractNumId w:val="13"/>
  </w:num>
  <w:num w:numId="73">
    <w:abstractNumId w:val="9"/>
  </w:num>
  <w:num w:numId="74">
    <w:abstractNumId w:val="40"/>
  </w:num>
  <w:num w:numId="75">
    <w:abstractNumId w:val="9"/>
  </w:num>
  <w:num w:numId="76">
    <w:abstractNumId w:val="23"/>
  </w:num>
  <w:num w:numId="77">
    <w:abstractNumId w:val="30"/>
  </w:num>
  <w:num w:numId="78">
    <w:abstractNumId w:val="9"/>
  </w:num>
  <w:num w:numId="79">
    <w:abstractNumId w:val="36"/>
  </w:num>
  <w:num w:numId="80">
    <w:abstractNumId w:val="9"/>
  </w:num>
  <w:num w:numId="81">
    <w:abstractNumId w:val="21"/>
  </w:num>
  <w:num w:numId="82">
    <w:abstractNumId w:val="9"/>
  </w:num>
  <w:num w:numId="83">
    <w:abstractNumId w:val="38"/>
  </w:num>
  <w:num w:numId="84">
    <w:abstractNumId w:val="9"/>
  </w:num>
  <w:num w:numId="85">
    <w:abstractNumId w:val="25"/>
  </w:num>
  <w:num w:numId="86">
    <w:abstractNumId w:val="10"/>
  </w:num>
  <w:num w:numId="87">
    <w:abstractNumId w:val="9"/>
  </w:num>
  <w:num w:numId="88">
    <w:abstractNumId w:val="9"/>
  </w:num>
  <w:num w:numId="89">
    <w:abstractNumId w:val="34"/>
  </w:num>
  <w:num w:numId="90">
    <w:abstractNumId w:val="11"/>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43"/>
  </w:num>
  <w:num w:numId="100">
    <w:abstractNumId w:val="44"/>
  </w:num>
  <w:num w:numId="101">
    <w:abstractNumId w:val="9"/>
  </w:num>
  <w:num w:numId="102">
    <w:abstractNumId w:val="6"/>
  </w:num>
  <w:num w:numId="103">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0F2"/>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53C"/>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382"/>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47F7A"/>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1B"/>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B4F"/>
    <w:rsid w:val="007242A3"/>
    <w:rsid w:val="00725BF9"/>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4F6"/>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144"/>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6FBC"/>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6A95"/>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03"/>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 w:type="paragraph" w:customStyle="1" w:styleId="notarodapejustificado">
    <w:name w:val="nota_rodape_justificado"/>
    <w:basedOn w:val="Normal"/>
    <w:rsid w:val="00EA6A95"/>
    <w:pPr>
      <w:spacing w:before="100" w:beforeAutospacing="1" w:after="100" w:afterAutospacing="1"/>
    </w:pPr>
    <w:rPr>
      <w:rFonts w:ascii="Times New Roman" w:eastAsia="Times New Roman" w:hAnsi="Times New Roman" w:cs="Times New Roman"/>
    </w:rPr>
  </w:style>
  <w:style w:type="paragraph" w:customStyle="1" w:styleId="tabelatextocentralizado">
    <w:name w:val="tabela_texto_centralizado"/>
    <w:basedOn w:val="Normal"/>
    <w:rsid w:val="00EA6A95"/>
    <w:pPr>
      <w:spacing w:before="100" w:beforeAutospacing="1" w:after="100" w:afterAutospacing="1"/>
    </w:pPr>
    <w:rPr>
      <w:rFonts w:ascii="Times New Roman" w:eastAsia="Times New Roman" w:hAnsi="Times New Roman" w:cs="Times New Roman"/>
    </w:rPr>
  </w:style>
  <w:style w:type="paragraph" w:customStyle="1" w:styleId="tabelatextojustificado">
    <w:name w:val="tabela_texto_justificado"/>
    <w:basedOn w:val="Normal"/>
    <w:rsid w:val="00EA6A9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13448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753309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9524809">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576469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2002/l10406compilada.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73"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in.gov.br/en/web/dou/-/circular-susep-n-662-de-11-de-abril-de-2022-39277208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4.xml><?xml version="1.0" encoding="utf-8"?>
<ds:datastoreItem xmlns:ds="http://schemas.openxmlformats.org/officeDocument/2006/customXml" ds:itemID="{6CE862F2-2D66-462C-A9DC-B4172CD3B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9114</Words>
  <Characters>49217</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2024-05-13T15:12:00Z</dcterms:created>
  <dcterms:modified xsi:type="dcterms:W3CDTF">2024-05-13T17:48:00Z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